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B7" w:rsidRDefault="0014052E">
      <w:r>
        <w:rPr>
          <w:rFonts w:hint="eastAsia"/>
        </w:rPr>
        <w:t>様式第</w:t>
      </w:r>
      <w:r w:rsidR="003F1049">
        <w:rPr>
          <w:rFonts w:hint="eastAsia"/>
        </w:rPr>
        <w:t>７</w:t>
      </w:r>
      <w:r>
        <w:rPr>
          <w:rFonts w:hint="eastAsia"/>
        </w:rPr>
        <w:t>号</w:t>
      </w:r>
    </w:p>
    <w:p w:rsidR="00745CB7" w:rsidRDefault="00745CB7"/>
    <w:p w:rsidR="00745CB7" w:rsidRDefault="0014052E">
      <w:pPr>
        <w:jc w:val="center"/>
      </w:pPr>
      <w:r>
        <w:rPr>
          <w:rFonts w:hint="eastAsia"/>
          <w:spacing w:val="105"/>
        </w:rPr>
        <w:t>犬の事故報告</w:t>
      </w:r>
      <w:r>
        <w:rPr>
          <w:rFonts w:hint="eastAsia"/>
        </w:rPr>
        <w:t>書</w:t>
      </w:r>
    </w:p>
    <w:p w:rsidR="00745CB7" w:rsidRDefault="00745CB7"/>
    <w:p w:rsidR="00745CB7" w:rsidRDefault="0014052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45CB7" w:rsidRDefault="00745CB7"/>
    <w:p w:rsidR="00745CB7" w:rsidRDefault="0014052E">
      <w:pPr>
        <w:ind w:left="420"/>
      </w:pPr>
      <w:r>
        <w:rPr>
          <w:rFonts w:hint="eastAsia"/>
        </w:rPr>
        <w:t>岡山県知事　　　　殿</w:t>
      </w:r>
    </w:p>
    <w:p w:rsidR="00745CB7" w:rsidRDefault="00745CB7"/>
    <w:p w:rsidR="00745CB7" w:rsidRDefault="0014052E">
      <w:pPr>
        <w:ind w:right="420"/>
        <w:jc w:val="right"/>
      </w:pPr>
      <w:r>
        <w:rPr>
          <w:rFonts w:hint="eastAsia"/>
        </w:rPr>
        <w:t>報告者　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</w:p>
    <w:p w:rsidR="00745CB7" w:rsidRDefault="00745CB7"/>
    <w:p w:rsidR="00745CB7" w:rsidRDefault="0014052E">
      <w:pPr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</w:p>
    <w:p w:rsidR="00BC2860" w:rsidRDefault="00BC2860">
      <w:pPr>
        <w:ind w:right="420"/>
        <w:jc w:val="right"/>
      </w:pPr>
    </w:p>
    <w:p w:rsidR="00745CB7" w:rsidRDefault="0014052E">
      <w:pPr>
        <w:ind w:right="420"/>
        <w:jc w:val="right"/>
      </w:pPr>
      <w:r>
        <w:rPr>
          <w:rFonts w:hint="eastAsia"/>
        </w:rPr>
        <w:t xml:space="preserve">　　年　　月　　日生</w:t>
      </w:r>
    </w:p>
    <w:p w:rsidR="00745CB7" w:rsidRDefault="0014052E">
      <w:pPr>
        <w:ind w:right="42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745CB7" w:rsidRDefault="00745CB7"/>
    <w:p w:rsidR="00745CB7" w:rsidRDefault="0014052E">
      <w:r>
        <w:rPr>
          <w:rFonts w:hint="eastAsia"/>
        </w:rPr>
        <w:t xml:space="preserve">　岡山県動物の愛護及び管理に関する条例</w:t>
      </w:r>
      <w:r>
        <w:t>(</w:t>
      </w:r>
      <w:r>
        <w:rPr>
          <w:rFonts w:hint="eastAsia"/>
        </w:rPr>
        <w:t>平成</w:t>
      </w:r>
      <w:r>
        <w:t>13</w:t>
      </w:r>
      <w:r>
        <w:rPr>
          <w:rFonts w:hint="eastAsia"/>
        </w:rPr>
        <w:t>年岡山県条例第</w:t>
      </w:r>
      <w:r>
        <w:t>22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第18条第1項の規定により，飼養する犬が害を加えたので，次のとおり報告します。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44"/>
        <w:gridCol w:w="420"/>
        <w:gridCol w:w="624"/>
        <w:gridCol w:w="624"/>
        <w:gridCol w:w="624"/>
        <w:gridCol w:w="624"/>
        <w:gridCol w:w="408"/>
        <w:gridCol w:w="216"/>
        <w:gridCol w:w="408"/>
        <w:gridCol w:w="204"/>
        <w:gridCol w:w="420"/>
        <w:gridCol w:w="204"/>
        <w:gridCol w:w="420"/>
        <w:gridCol w:w="204"/>
        <w:gridCol w:w="828"/>
      </w:tblGrid>
      <w:tr w:rsidR="00745CB7">
        <w:trPr>
          <w:trHeight w:val="375"/>
        </w:trPr>
        <w:tc>
          <w:tcPr>
            <w:tcW w:w="1248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事故の日時</w:t>
            </w:r>
          </w:p>
        </w:tc>
        <w:tc>
          <w:tcPr>
            <w:tcW w:w="7272" w:type="dxa"/>
            <w:gridSpan w:val="15"/>
            <w:vAlign w:val="center"/>
          </w:tcPr>
          <w:p w:rsidR="00745CB7" w:rsidRDefault="0014052E">
            <w:r>
              <w:rPr>
                <w:rFonts w:hint="eastAsia"/>
              </w:rPr>
              <w:t xml:space="preserve">　　　　　　年　　月　　日　　時</w:t>
            </w:r>
          </w:p>
        </w:tc>
      </w:tr>
      <w:tr w:rsidR="00745CB7">
        <w:trPr>
          <w:trHeight w:val="375"/>
        </w:trPr>
        <w:tc>
          <w:tcPr>
            <w:tcW w:w="1248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事故の場所</w:t>
            </w:r>
          </w:p>
        </w:tc>
        <w:tc>
          <w:tcPr>
            <w:tcW w:w="7272" w:type="dxa"/>
            <w:gridSpan w:val="15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375"/>
        </w:trPr>
        <w:tc>
          <w:tcPr>
            <w:tcW w:w="1248" w:type="dxa"/>
            <w:vMerge w:val="restart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害を加えた飼養する犬</w:t>
            </w:r>
          </w:p>
        </w:tc>
        <w:tc>
          <w:tcPr>
            <w:tcW w:w="1044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044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248" w:type="dxa"/>
            <w:gridSpan w:val="2"/>
            <w:vAlign w:val="center"/>
          </w:tcPr>
          <w:p w:rsidR="00745CB7" w:rsidRDefault="0014052E">
            <w:pPr>
              <w:jc w:val="center"/>
            </w:pPr>
            <w:r>
              <w:rPr>
                <w:rFonts w:hint="eastAsia"/>
              </w:rPr>
              <w:t>雄　　雌</w:t>
            </w:r>
          </w:p>
        </w:tc>
        <w:tc>
          <w:tcPr>
            <w:tcW w:w="62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032" w:type="dxa"/>
            <w:gridSpan w:val="3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032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375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044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44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体格</w:t>
            </w:r>
          </w:p>
        </w:tc>
        <w:tc>
          <w:tcPr>
            <w:tcW w:w="1248" w:type="dxa"/>
            <w:gridSpan w:val="2"/>
            <w:vAlign w:val="center"/>
          </w:tcPr>
          <w:p w:rsidR="00745CB7" w:rsidRDefault="0014052E">
            <w:pPr>
              <w:jc w:val="center"/>
            </w:pPr>
            <w:r>
              <w:rPr>
                <w:rFonts w:hint="eastAsia"/>
              </w:rPr>
              <w:t>大・中・小</w:t>
            </w:r>
          </w:p>
        </w:tc>
        <w:tc>
          <w:tcPr>
            <w:tcW w:w="62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2688" w:type="dxa"/>
            <w:gridSpan w:val="7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trHeight w:val="629"/>
        </w:trPr>
        <w:tc>
          <w:tcPr>
            <w:tcW w:w="1248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登録注射</w:t>
            </w:r>
          </w:p>
        </w:tc>
        <w:tc>
          <w:tcPr>
            <w:tcW w:w="1044" w:type="dxa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044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>第　　号</w:t>
            </w:r>
          </w:p>
        </w:tc>
        <w:tc>
          <w:tcPr>
            <w:tcW w:w="1248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  <w:spacing w:val="35"/>
              </w:rPr>
              <w:t>最終予</w:t>
            </w:r>
            <w:r>
              <w:rPr>
                <w:rFonts w:hint="eastAsia"/>
              </w:rPr>
              <w:t>防注射年月日</w:t>
            </w:r>
          </w:p>
        </w:tc>
        <w:tc>
          <w:tcPr>
            <w:tcW w:w="1860" w:type="dxa"/>
            <w:gridSpan w:val="5"/>
            <w:vAlign w:val="center"/>
          </w:tcPr>
          <w:p w:rsidR="00745CB7" w:rsidRDefault="0014052E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044" w:type="dxa"/>
            <w:gridSpan w:val="3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1032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521"/>
        </w:trPr>
        <w:tc>
          <w:tcPr>
            <w:tcW w:w="1248" w:type="dxa"/>
            <w:vMerge w:val="restart"/>
            <w:vAlign w:val="center"/>
          </w:tcPr>
          <w:p w:rsidR="00745CB7" w:rsidRDefault="00BC286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1027430</wp:posOffset>
                      </wp:positionV>
                      <wp:extent cx="182880" cy="88900"/>
                      <wp:effectExtent l="0" t="0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CB7" w:rsidRDefault="00745CB7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54.35pt;margin-top:80.9pt;width:14.4pt;height: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" o:allowincell="f" filled="f" stroked="f" strokeweight=".25pt">
                      <v:textbox inset="0,0,0,0">
                        <w:txbxContent>
                          <w:p w:rsidR="00745CB7" w:rsidRDefault="00745CB7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17780</wp:posOffset>
                      </wp:positionV>
                      <wp:extent cx="186690" cy="8890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8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5CB7" w:rsidRDefault="00745CB7">
                                  <w:pPr>
                                    <w:spacing w:line="140" w:lineRule="exact"/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139.05pt;margin-top:1.4pt;width:14.7pt;height: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" o:allowincell="f" filled="f" stroked="f" strokeweight=".25pt">
                      <v:textbox inset="0,0,0,0">
                        <w:txbxContent>
                          <w:p w:rsidR="00745CB7" w:rsidRDefault="00745CB7">
                            <w:pPr>
                              <w:spacing w:line="140" w:lineRule="exact"/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052E">
              <w:rPr>
                <w:rFonts w:hint="eastAsia"/>
              </w:rPr>
              <w:t>事故の状況</w:t>
            </w: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9A176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769" w:rsidRPr="009A1769">
                    <w:rPr>
                      <w:rFonts w:hAnsi="ＭＳ 明朝" w:hint="eastAsia"/>
                      <w:sz w:val="10"/>
                    </w:rPr>
                    <w:t>こう</w:t>
                  </w:r>
                </w:rt>
                <w:rubyBase>
                  <w:r w:rsidR="009A1769">
                    <w:rPr>
                      <w:rFonts w:hint="eastAsia"/>
                    </w:rPr>
                    <w:t>咬</w:t>
                  </w:r>
                </w:rubyBase>
              </w:ruby>
            </w:r>
            <w:r w:rsidR="0014052E">
              <w:rPr>
                <w:rFonts w:hint="eastAsia"/>
              </w:rPr>
              <w:t>傷・その他(　　　　　　　　　　　　　　　)</w:t>
            </w:r>
          </w:p>
        </w:tc>
      </w:tr>
      <w:tr w:rsidR="00745CB7">
        <w:trPr>
          <w:cantSplit/>
          <w:trHeight w:val="629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  <w:spacing w:val="70"/>
              </w:rPr>
              <w:t>事故時</w:t>
            </w:r>
            <w:r>
              <w:rPr>
                <w:rFonts w:hint="eastAsia"/>
              </w:rPr>
              <w:t>の管理状況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14052E">
            <w:r>
              <w:rPr>
                <w:rFonts w:hint="eastAsia"/>
              </w:rPr>
              <w:t>係留・放し飼い・運動・訓練・移動・その他(　　　　　)</w:t>
            </w:r>
          </w:p>
        </w:tc>
      </w:tr>
      <w:tr w:rsidR="00745CB7">
        <w:trPr>
          <w:cantSplit/>
          <w:trHeight w:val="377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事故の原因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629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過去における事故の有無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14052E" w:rsidP="009A1769">
            <w:r>
              <w:rPr>
                <w:rFonts w:hint="eastAsia"/>
              </w:rPr>
              <w:t>有(</w:t>
            </w:r>
            <w:r w:rsidR="009A1769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A1769" w:rsidRPr="009A1769">
                    <w:rPr>
                      <w:rFonts w:hAnsi="ＭＳ 明朝" w:hint="eastAsia"/>
                      <w:sz w:val="10"/>
                    </w:rPr>
                    <w:t>こう</w:t>
                  </w:r>
                </w:rt>
                <w:rubyBase>
                  <w:r w:rsidR="009A1769">
                    <w:rPr>
                      <w:rFonts w:hint="eastAsia"/>
                    </w:rPr>
                    <w:t>咬</w:t>
                  </w:r>
                </w:rubyBase>
              </w:ruby>
            </w:r>
            <w:r>
              <w:rPr>
                <w:rFonts w:hint="eastAsia"/>
              </w:rPr>
              <w:t xml:space="preserve">傷・その他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)・無</w:t>
            </w:r>
          </w:p>
        </w:tc>
      </w:tr>
      <w:tr w:rsidR="00745CB7">
        <w:trPr>
          <w:cantSplit/>
          <w:trHeight w:val="375"/>
        </w:trPr>
        <w:tc>
          <w:tcPr>
            <w:tcW w:w="1248" w:type="dxa"/>
            <w:vMerge w:val="restart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被害者</w:t>
            </w: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375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04" w:type="dxa"/>
            <w:gridSpan w:val="5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>年齢</w:t>
            </w:r>
          </w:p>
        </w:tc>
        <w:tc>
          <w:tcPr>
            <w:tcW w:w="828" w:type="dxa"/>
            <w:gridSpan w:val="3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Align w:val="center"/>
          </w:tcPr>
          <w:p w:rsidR="00745CB7" w:rsidRDefault="0014052E">
            <w:r>
              <w:rPr>
                <w:rFonts w:hint="eastAsia"/>
              </w:rPr>
              <w:t>性別</w:t>
            </w:r>
          </w:p>
        </w:tc>
        <w:tc>
          <w:tcPr>
            <w:tcW w:w="828" w:type="dxa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375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cantSplit/>
          <w:trHeight w:val="629"/>
        </w:trPr>
        <w:tc>
          <w:tcPr>
            <w:tcW w:w="1248" w:type="dxa"/>
            <w:vMerge/>
            <w:vAlign w:val="center"/>
          </w:tcPr>
          <w:p w:rsidR="00745CB7" w:rsidRDefault="00745CB7">
            <w:pPr>
              <w:jc w:val="distribute"/>
            </w:pPr>
          </w:p>
        </w:tc>
        <w:tc>
          <w:tcPr>
            <w:tcW w:w="1464" w:type="dxa"/>
            <w:gridSpan w:val="2"/>
            <w:vAlign w:val="center"/>
          </w:tcPr>
          <w:p w:rsidR="00745CB7" w:rsidRDefault="0014052E">
            <w:pPr>
              <w:jc w:val="distribute"/>
            </w:pPr>
            <w:r>
              <w:rPr>
                <w:rFonts w:hint="eastAsia"/>
              </w:rPr>
              <w:t>被害の概要</w:t>
            </w:r>
          </w:p>
        </w:tc>
        <w:tc>
          <w:tcPr>
            <w:tcW w:w="5808" w:type="dxa"/>
            <w:gridSpan w:val="13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  <w:tr w:rsidR="00745CB7">
        <w:trPr>
          <w:trHeight w:val="641"/>
        </w:trPr>
        <w:tc>
          <w:tcPr>
            <w:tcW w:w="1248" w:type="dxa"/>
            <w:vAlign w:val="center"/>
          </w:tcPr>
          <w:p w:rsidR="00745CB7" w:rsidRDefault="0014052E">
            <w:r>
              <w:rPr>
                <w:rFonts w:hint="eastAsia"/>
              </w:rPr>
              <w:t>事故発生後の措置</w:t>
            </w:r>
          </w:p>
        </w:tc>
        <w:tc>
          <w:tcPr>
            <w:tcW w:w="7272" w:type="dxa"/>
            <w:gridSpan w:val="15"/>
            <w:vAlign w:val="center"/>
          </w:tcPr>
          <w:p w:rsidR="00745CB7" w:rsidRDefault="0014052E">
            <w:r>
              <w:rPr>
                <w:rFonts w:hint="eastAsia"/>
              </w:rPr>
              <w:t xml:space="preserve">　</w:t>
            </w:r>
          </w:p>
        </w:tc>
      </w:tr>
    </w:tbl>
    <w:p w:rsidR="0014052E" w:rsidRDefault="0014052E"/>
    <w:sectPr w:rsidR="0014052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2E" w:rsidRDefault="0014052E">
      <w:r>
        <w:separator/>
      </w:r>
    </w:p>
  </w:endnote>
  <w:endnote w:type="continuationSeparator" w:id="0">
    <w:p w:rsidR="0014052E" w:rsidRDefault="0014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B7" w:rsidRDefault="001405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5CB7" w:rsidRDefault="00745C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2E" w:rsidRDefault="0014052E">
      <w:r>
        <w:separator/>
      </w:r>
    </w:p>
  </w:footnote>
  <w:footnote w:type="continuationSeparator" w:id="0">
    <w:p w:rsidR="0014052E" w:rsidRDefault="0014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AD"/>
    <w:rsid w:val="0014052E"/>
    <w:rsid w:val="003A437F"/>
    <w:rsid w:val="003F1049"/>
    <w:rsid w:val="004673AD"/>
    <w:rsid w:val="006B6C93"/>
    <w:rsid w:val="00745CB7"/>
    <w:rsid w:val="009A1769"/>
    <w:rsid w:val="00BC09ED"/>
    <w:rsid w:val="00BC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7CC1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2023-09-14T04:40:00Z</dcterms:created>
  <dcterms:modified xsi:type="dcterms:W3CDTF">2023-12-08T01:10:00Z</dcterms:modified>
</cp:coreProperties>
</file>