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29" w:rsidRDefault="00851B29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様式第９号</w:t>
      </w: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第　　　　　号</w:t>
      </w:r>
    </w:p>
    <w:p w:rsidR="00851B29" w:rsidRDefault="00851B2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岡山県知事　　　　　　　　　　　　殿</w:t>
      </w: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補助事業者　住　所</w:t>
      </w: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</w:t>
      </w:r>
      <w:r>
        <w:rPr>
          <w:rFonts w:hint="eastAsia"/>
        </w:rPr>
        <w:t>氏　名　　　　　　　　　　　　印</w:t>
      </w: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　　　　　　　　年度岡山県病床転換事業費補助金</w:t>
      </w:r>
    </w:p>
    <w:p w:rsidR="00851B29" w:rsidRDefault="00851B2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事業実績報告書</w:t>
      </w: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年　　月　　日付け、岡山県指令　　　　　第　　　　号で交付決定を受けた　　</w:t>
      </w:r>
      <w:r>
        <w:t xml:space="preserve">    </w:t>
      </w:r>
      <w:r>
        <w:rPr>
          <w:rFonts w:hint="eastAsia"/>
        </w:rPr>
        <w:t xml:space="preserve">年度岡山県病床転換事業費補助金に係る事業実績について、岡山県補助金等交付規則（昭和４１年岡山県規則第５６号）第１３条の規定により、関係書類を添えて報告します。　</w:t>
      </w: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</w:t>
      </w:r>
      <w:r>
        <w:rPr>
          <w:rFonts w:hint="eastAsia"/>
        </w:rPr>
        <w:t>記</w:t>
      </w: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施設の種類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精算額内訳書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（別紙</w:t>
      </w:r>
      <w:r>
        <w:t>(1)</w:t>
      </w:r>
      <w:r>
        <w:rPr>
          <w:rFonts w:hint="eastAsia"/>
        </w:rPr>
        <w:t>のとおり）</w:t>
      </w: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事業完了報告書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</w:t>
      </w:r>
      <w:r>
        <w:rPr>
          <w:rFonts w:hint="eastAsia"/>
        </w:rPr>
        <w:t>（別紙</w:t>
      </w:r>
      <w:r>
        <w:t>(2)</w:t>
      </w:r>
      <w:r>
        <w:rPr>
          <w:rFonts w:hint="eastAsia"/>
        </w:rPr>
        <w:t>のとおり）</w:t>
      </w:r>
    </w:p>
    <w:p w:rsidR="00851B29" w:rsidRDefault="00851B29">
      <w:pPr>
        <w:adjustRightInd/>
        <w:rPr>
          <w:rFonts w:hAnsi="Times New Roman" w:cs="Times New Roman"/>
          <w:spacing w:val="2"/>
        </w:rPr>
      </w:pPr>
    </w:p>
    <w:p w:rsidR="00851B29" w:rsidRDefault="00851B29" w:rsidP="00EA426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　歳入歳出決算書</w:t>
      </w:r>
      <w:r>
        <w:t>(</w:t>
      </w:r>
      <w:r>
        <w:rPr>
          <w:rFonts w:hint="eastAsia"/>
        </w:rPr>
        <w:t>見込書</w:t>
      </w:r>
      <w:r>
        <w:t>)</w:t>
      </w:r>
      <w:r>
        <w:rPr>
          <w:rFonts w:hint="eastAsia"/>
        </w:rPr>
        <w:t>抄本又は収支計算書</w:t>
      </w:r>
      <w:r>
        <w:t>(</w:t>
      </w:r>
      <w:r>
        <w:rPr>
          <w:rFonts w:hint="eastAsia"/>
        </w:rPr>
        <w:t>見込書</w:t>
      </w:r>
      <w:r>
        <w:t>)</w:t>
      </w:r>
      <w:r>
        <w:rPr>
          <w:rFonts w:hint="eastAsia"/>
        </w:rPr>
        <w:t>抄本</w:t>
      </w:r>
    </w:p>
    <w:sectPr w:rsidR="00851B29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B29" w:rsidRDefault="00851B29">
      <w:r>
        <w:separator/>
      </w:r>
    </w:p>
  </w:endnote>
  <w:endnote w:type="continuationSeparator" w:id="0">
    <w:p w:rsidR="00851B29" w:rsidRDefault="0085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B29" w:rsidRDefault="00851B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1B29" w:rsidRDefault="00851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6"/>
  <w:drawingGridHorizontalSpacing w:val="819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FE"/>
    <w:rsid w:val="00373547"/>
    <w:rsid w:val="00851B29"/>
    <w:rsid w:val="00A769FE"/>
    <w:rsid w:val="00E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1265D6-16DE-4208-89E8-D535C931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佑香</dc:creator>
  <cp:keywords/>
  <dc:description/>
  <cp:lastModifiedBy>松田　佑香</cp:lastModifiedBy>
  <cp:revision>2</cp:revision>
  <cp:lastPrinted>2018-03-19T23:44:00Z</cp:lastPrinted>
  <dcterms:created xsi:type="dcterms:W3CDTF">2024-08-21T00:07:00Z</dcterms:created>
  <dcterms:modified xsi:type="dcterms:W3CDTF">2024-08-21T00:07:00Z</dcterms:modified>
</cp:coreProperties>
</file>