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323" w:rsidRPr="00713B7E" w:rsidRDefault="00B53323" w:rsidP="00B53323">
      <w:pPr>
        <w:rPr>
          <w:rFonts w:asciiTheme="majorEastAsia" w:eastAsiaTheme="majorEastAsia" w:hAnsiTheme="majorEastAsia"/>
        </w:rPr>
      </w:pPr>
      <w:r w:rsidRPr="00713B7E">
        <w:rPr>
          <w:rFonts w:asciiTheme="majorEastAsia" w:eastAsiaTheme="majorEastAsia" w:hAnsiTheme="majorEastAsia" w:hint="eastAsia"/>
        </w:rPr>
        <w:t>※</w:t>
      </w:r>
      <w:r w:rsidRPr="00713B7E">
        <w:rPr>
          <w:rFonts w:asciiTheme="majorEastAsia" w:eastAsiaTheme="majorEastAsia" w:hAnsiTheme="majorEastAsia"/>
        </w:rPr>
        <w:t xml:space="preserve">　本様式は例示であり、学校で活用している既存の様式があれば、そ</w:t>
      </w:r>
      <w:r w:rsidRPr="00713B7E">
        <w:rPr>
          <w:rFonts w:asciiTheme="majorEastAsia" w:eastAsiaTheme="majorEastAsia" w:hAnsiTheme="majorEastAsia" w:hint="eastAsia"/>
        </w:rPr>
        <w:t>ちら</w:t>
      </w:r>
      <w:r w:rsidRPr="00713B7E">
        <w:rPr>
          <w:rFonts w:asciiTheme="majorEastAsia" w:eastAsiaTheme="majorEastAsia" w:hAnsiTheme="majorEastAsia"/>
        </w:rPr>
        <w:t>を活用してください。</w:t>
      </w:r>
    </w:p>
    <w:p w:rsidR="00F7248F" w:rsidRPr="00713B7E" w:rsidRDefault="00637F39" w:rsidP="00F7248F">
      <w:pPr>
        <w:rPr>
          <w:rFonts w:asciiTheme="majorEastAsia" w:eastAsiaTheme="majorEastAsia" w:hAnsiTheme="majorEastAsia"/>
          <w:sz w:val="40"/>
          <w:szCs w:val="40"/>
        </w:rPr>
      </w:pPr>
      <w:r w:rsidRPr="00713B7E">
        <w:rPr>
          <w:rFonts w:asciiTheme="majorEastAsia" w:eastAsiaTheme="majorEastAsia" w:hAnsiTheme="majorEastAsia" w:hint="eastAsia"/>
          <w:noProof/>
        </w:rPr>
        <mc:AlternateContent>
          <mc:Choice Requires="wps">
            <w:drawing>
              <wp:anchor distT="0" distB="0" distL="114300" distR="114300" simplePos="0" relativeHeight="251657216" behindDoc="0" locked="0" layoutInCell="1" allowOverlap="1" wp14:anchorId="35C5E3A9" wp14:editId="03BB9028">
                <wp:simplePos x="0" y="0"/>
                <wp:positionH relativeFrom="column">
                  <wp:posOffset>3395345</wp:posOffset>
                </wp:positionH>
                <wp:positionV relativeFrom="paragraph">
                  <wp:posOffset>90170</wp:posOffset>
                </wp:positionV>
                <wp:extent cx="2305050" cy="28575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230505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37F39" w:rsidRPr="00713B7E" w:rsidRDefault="00637F39">
                            <w:pPr>
                              <w:rPr>
                                <w:rFonts w:asciiTheme="majorEastAsia" w:eastAsiaTheme="majorEastAsia" w:hAnsiTheme="majorEastAsia"/>
                                <w:sz w:val="18"/>
                                <w:szCs w:val="18"/>
                              </w:rPr>
                            </w:pPr>
                            <w:r w:rsidRPr="00713B7E">
                              <w:rPr>
                                <w:rFonts w:asciiTheme="majorEastAsia" w:eastAsiaTheme="majorEastAsia" w:hAnsiTheme="majorEastAsia" w:hint="eastAsia"/>
                                <w:sz w:val="18"/>
                                <w:szCs w:val="18"/>
                              </w:rPr>
                              <w:t>※体育祭、合唱コンクール、修学旅行等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C5E3A9" id="_x0000_t202" coordsize="21600,21600" o:spt="202" path="m,l,21600r21600,l21600,xe">
                <v:stroke joinstyle="miter"/>
                <v:path gradientshapeok="t" o:connecttype="rect"/>
              </v:shapetype>
              <v:shape id="テキスト ボックス 6" o:spid="_x0000_s1026" type="#_x0000_t202" style="position:absolute;left:0;text-align:left;margin-left:267.35pt;margin-top:7.1pt;width:181.5pt;height: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" filled="f" stroked="f" strokeweight=".5pt">
                <v:textbox>
                  <w:txbxContent>
                    <w:p w:rsidR="00637F39" w:rsidRPr="00713B7E" w:rsidRDefault="00637F39">
                      <w:pPr>
                        <w:rPr>
                          <w:rFonts w:asciiTheme="majorEastAsia" w:eastAsiaTheme="majorEastAsia" w:hAnsiTheme="majorEastAsia"/>
                          <w:sz w:val="18"/>
                          <w:szCs w:val="18"/>
                        </w:rPr>
                      </w:pPr>
                      <w:r w:rsidRPr="00713B7E">
                        <w:rPr>
                          <w:rFonts w:asciiTheme="majorEastAsia" w:eastAsiaTheme="majorEastAsia" w:hAnsiTheme="majorEastAsia" w:hint="eastAsia"/>
                          <w:sz w:val="18"/>
                          <w:szCs w:val="18"/>
                        </w:rPr>
                        <w:t>※体育祭、合唱コンクール、修学旅行等</w:t>
                      </w:r>
                    </w:p>
                  </w:txbxContent>
                </v:textbox>
              </v:shape>
            </w:pict>
          </mc:Fallback>
        </mc:AlternateContent>
      </w:r>
      <w:r w:rsidR="00D45750" w:rsidRPr="00713B7E">
        <w:rPr>
          <w:rFonts w:asciiTheme="majorEastAsia" w:eastAsiaTheme="majorEastAsia" w:hAnsiTheme="majorEastAsia" w:hint="eastAsia"/>
          <w:sz w:val="40"/>
          <w:szCs w:val="40"/>
          <w:bdr w:val="single" w:sz="4" w:space="0" w:color="auto"/>
        </w:rPr>
        <w:t>学校行事</w:t>
      </w:r>
      <w:r w:rsidRPr="00713B7E">
        <w:rPr>
          <w:rFonts w:asciiTheme="majorEastAsia" w:eastAsiaTheme="majorEastAsia" w:hAnsiTheme="majorEastAsia" w:hint="eastAsia"/>
          <w:sz w:val="40"/>
          <w:szCs w:val="40"/>
          <w:bdr w:val="single" w:sz="4" w:space="0" w:color="auto"/>
        </w:rPr>
        <w:t>等</w:t>
      </w:r>
      <w:r w:rsidR="00907546" w:rsidRPr="00713B7E">
        <w:rPr>
          <w:rFonts w:asciiTheme="majorEastAsia" w:eastAsiaTheme="majorEastAsia" w:hAnsiTheme="majorEastAsia" w:hint="eastAsia"/>
          <w:sz w:val="40"/>
          <w:szCs w:val="40"/>
          <w:bdr w:val="single" w:sz="4" w:space="0" w:color="auto"/>
        </w:rPr>
        <w:t>（</w:t>
      </w:r>
      <w:r w:rsidRPr="00713B7E">
        <w:rPr>
          <w:rFonts w:asciiTheme="majorEastAsia" w:eastAsiaTheme="majorEastAsia" w:hAnsiTheme="majorEastAsia" w:hint="eastAsia"/>
          <w:sz w:val="40"/>
          <w:szCs w:val="40"/>
          <w:bdr w:val="single" w:sz="4" w:space="0" w:color="auto"/>
        </w:rPr>
        <w:t>○○について</w:t>
      </w:r>
      <w:r w:rsidR="00907546" w:rsidRPr="00713B7E">
        <w:rPr>
          <w:rFonts w:asciiTheme="majorEastAsia" w:eastAsiaTheme="majorEastAsia" w:hAnsiTheme="majorEastAsia" w:hint="eastAsia"/>
          <w:sz w:val="40"/>
          <w:szCs w:val="40"/>
          <w:bdr w:val="single" w:sz="4" w:space="0" w:color="auto"/>
        </w:rPr>
        <w:t>）</w:t>
      </w:r>
      <w:r w:rsidR="00343849" w:rsidRPr="00713B7E">
        <w:rPr>
          <w:rFonts w:asciiTheme="majorEastAsia" w:eastAsiaTheme="majorEastAsia" w:hAnsiTheme="majorEastAsia" w:hint="eastAsia"/>
          <w:sz w:val="40"/>
          <w:szCs w:val="40"/>
          <w:bdr w:val="single" w:sz="4" w:space="0" w:color="auto"/>
        </w:rPr>
        <w:t xml:space="preserve">　　　　　　　　　　　　　　　</w:t>
      </w:r>
    </w:p>
    <w:p w:rsidR="00C51153" w:rsidRPr="00713B7E" w:rsidRDefault="00F54B14">
      <w:pPr>
        <w:rPr>
          <w:rFonts w:asciiTheme="majorEastAsia" w:eastAsiaTheme="majorEastAsia" w:hAnsiTheme="majorEastAsia"/>
          <w:lang w:eastAsia="zh-TW"/>
        </w:rPr>
      </w:pPr>
      <w:r w:rsidRPr="00713B7E">
        <w:rPr>
          <w:rFonts w:asciiTheme="majorEastAsia" w:eastAsiaTheme="majorEastAsia" w:hAnsiTheme="majorEastAsia" w:hint="eastAsia"/>
          <w:noProof/>
          <w:sz w:val="32"/>
        </w:rPr>
        <mc:AlternateContent>
          <mc:Choice Requires="wps">
            <w:drawing>
              <wp:anchor distT="0" distB="0" distL="114300" distR="114300" simplePos="0" relativeHeight="251655168" behindDoc="0" locked="0" layoutInCell="1" allowOverlap="1" wp14:anchorId="4E37F08A" wp14:editId="5313B666">
                <wp:simplePos x="0" y="0"/>
                <wp:positionH relativeFrom="column">
                  <wp:posOffset>566420</wp:posOffset>
                </wp:positionH>
                <wp:positionV relativeFrom="paragraph">
                  <wp:posOffset>13970</wp:posOffset>
                </wp:positionV>
                <wp:extent cx="5010150" cy="18954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5010150" cy="1895475"/>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F54B14" w:rsidRPr="00713B7E" w:rsidRDefault="00F54B14" w:rsidP="00F54B14">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・学校行事の意義を高め、生徒の成長につながるものとするには、事前指導が重要となります。</w:t>
                            </w:r>
                          </w:p>
                          <w:p w:rsidR="00F54B14" w:rsidRPr="00713B7E" w:rsidRDefault="00F54B14" w:rsidP="00F54B14">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・教師が生徒に対して、本学校行事においてどのような経験や成長をすることを願っているのか、どのような意義のある学習なのか、丁寧に伝えた上で、記入させましょう。</w:t>
                            </w:r>
                          </w:p>
                          <w:p w:rsidR="00F54B14" w:rsidRPr="00713B7E" w:rsidRDefault="00F54B14" w:rsidP="00F54B14">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・学校行事に関連する他のワークシートとの活用場面の整理が必要となります。</w:t>
                            </w:r>
                          </w:p>
                          <w:p w:rsidR="00F54B14" w:rsidRPr="00713B7E" w:rsidRDefault="00F54B14" w:rsidP="00F54B14">
                            <w:pPr>
                              <w:ind w:firstLine="36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〇思いきって、従来のワークシートを本シートに集約する</w:t>
                            </w:r>
                          </w:p>
                          <w:p w:rsidR="00F54B14" w:rsidRPr="00713B7E" w:rsidRDefault="00F54B14" w:rsidP="00F54B14">
                            <w:pPr>
                              <w:ind w:firstLine="36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〇詳細な場面ごとのワークシートの重要ポイントのみを抜粋したシートとして、</w:t>
                            </w:r>
                          </w:p>
                          <w:p w:rsidR="00F54B14" w:rsidRPr="00713B7E" w:rsidRDefault="00F54B14" w:rsidP="00F54B14">
                            <w:pPr>
                              <w:ind w:firstLine="54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本シートを次年度にも引き継ぐべき、</w:t>
                            </w:r>
                            <w:r w:rsidRPr="00713B7E">
                              <w:rPr>
                                <w:rFonts w:ascii="ＭＳ ゴシック" w:eastAsia="ＭＳ ゴシック" w:hAnsi="ＭＳ ゴシック"/>
                                <w:sz w:val="18"/>
                                <w:szCs w:val="18"/>
                              </w:rPr>
                              <w:t>まとめの</w:t>
                            </w:r>
                            <w:r w:rsidR="0070265F" w:rsidRPr="00713B7E">
                              <w:rPr>
                                <w:rFonts w:ascii="ＭＳ ゴシック" w:eastAsia="ＭＳ ゴシック" w:hAnsi="ＭＳ ゴシック" w:hint="eastAsia"/>
                                <w:sz w:val="18"/>
                                <w:szCs w:val="18"/>
                              </w:rPr>
                              <w:t>１</w:t>
                            </w:r>
                            <w:r w:rsidRPr="00713B7E">
                              <w:rPr>
                                <w:rFonts w:ascii="ＭＳ ゴシック" w:eastAsia="ＭＳ ゴシック" w:hAnsi="ＭＳ ゴシック" w:hint="eastAsia"/>
                                <w:sz w:val="18"/>
                                <w:szCs w:val="18"/>
                              </w:rPr>
                              <w:t>枚とする</w:t>
                            </w:r>
                          </w:p>
                          <w:p w:rsidR="00F54B14" w:rsidRPr="00713B7E" w:rsidRDefault="00F54B14" w:rsidP="00F54B14">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 xml:space="preserve">　</w:t>
                            </w:r>
                            <w:r w:rsidRPr="00713B7E">
                              <w:rPr>
                                <w:rFonts w:ascii="ＭＳ ゴシック" w:eastAsia="ＭＳ ゴシック" w:hAnsi="ＭＳ ゴシック"/>
                                <w:sz w:val="18"/>
                                <w:szCs w:val="18"/>
                              </w:rPr>
                              <w:t>など、</w:t>
                            </w:r>
                            <w:r w:rsidRPr="00713B7E">
                              <w:rPr>
                                <w:rFonts w:ascii="ＭＳ ゴシック" w:eastAsia="ＭＳ ゴシック" w:hAnsi="ＭＳ ゴシック" w:hint="eastAsia"/>
                                <w:sz w:val="18"/>
                                <w:szCs w:val="18"/>
                              </w:rPr>
                              <w:t>実態に</w:t>
                            </w:r>
                            <w:r w:rsidRPr="00713B7E">
                              <w:rPr>
                                <w:rFonts w:ascii="ＭＳ ゴシック" w:eastAsia="ＭＳ ゴシック" w:hAnsi="ＭＳ ゴシック"/>
                                <w:sz w:val="18"/>
                                <w:szCs w:val="18"/>
                              </w:rPr>
                              <w:t>合わせて検討してみましょう。</w:t>
                            </w:r>
                          </w:p>
                          <w:p w:rsidR="00F54B14" w:rsidRPr="00F54B14" w:rsidRDefault="00F54B14" w:rsidP="00F54B14">
                            <w:pPr>
                              <w:jc w:val="left"/>
                              <w:rPr>
                                <w:sz w:val="18"/>
                                <w:szCs w:val="18"/>
                              </w:rPr>
                            </w:pPr>
                          </w:p>
                          <w:p w:rsidR="00F54B14" w:rsidRPr="00F54B14" w:rsidRDefault="00F54B14" w:rsidP="00F54B14">
                            <w:pPr>
                              <w:jc w:val="left"/>
                              <w:rPr>
                                <w:sz w:val="18"/>
                                <w:szCs w:val="18"/>
                              </w:rPr>
                            </w:pPr>
                            <w:r w:rsidRPr="00F54B14">
                              <w:rPr>
                                <w:rFonts w:hint="eastAsia"/>
                                <w:sz w:val="18"/>
                                <w:szCs w:val="18"/>
                              </w:rPr>
                              <w:t xml:space="preserve">　</w:t>
                            </w:r>
                          </w:p>
                          <w:p w:rsidR="00F54B14" w:rsidRPr="00F54B14" w:rsidRDefault="00F54B14" w:rsidP="00F54B14">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37F08A" id="正方形/長方形 1" o:spid="_x0000_s1027" style="position:absolute;left:0;text-align:left;margin-left:44.6pt;margin-top:1.1pt;width:394.5pt;height:149.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" fillcolor="#deebf7" strokecolor="windowText" strokeweight="1pt">
                <v:textbox>
                  <w:txbxContent>
                    <w:p w:rsidR="00F54B14" w:rsidRPr="00713B7E" w:rsidRDefault="00F54B14" w:rsidP="00F54B14">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・学校行事の意義を高め、生徒の成長につながるものとするには、事前指導が重要となります。</w:t>
                      </w:r>
                    </w:p>
                    <w:p w:rsidR="00F54B14" w:rsidRPr="00713B7E" w:rsidRDefault="00F54B14" w:rsidP="00F54B14">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・教師が生徒に対して、本学校行事においてどのような経験や成長をすることを願っているのか、どのような意義のある学習なのか、丁寧に伝えた上で、記入させましょう。</w:t>
                      </w:r>
                    </w:p>
                    <w:p w:rsidR="00F54B14" w:rsidRPr="00713B7E" w:rsidRDefault="00F54B14" w:rsidP="00F54B14">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・学校行事に関連する他のワークシートとの活用場面の整理が必要となります。</w:t>
                      </w:r>
                    </w:p>
                    <w:p w:rsidR="00F54B14" w:rsidRPr="00713B7E" w:rsidRDefault="00F54B14" w:rsidP="00F54B14">
                      <w:pPr>
                        <w:ind w:firstLine="36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〇思いきって、従来のワークシートを本シートに集約する</w:t>
                      </w:r>
                    </w:p>
                    <w:p w:rsidR="00F54B14" w:rsidRPr="00713B7E" w:rsidRDefault="00F54B14" w:rsidP="00F54B14">
                      <w:pPr>
                        <w:ind w:firstLine="36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〇詳細な場面ごとのワークシートの重要ポイントのみを抜粋したシートとして、</w:t>
                      </w:r>
                    </w:p>
                    <w:p w:rsidR="00F54B14" w:rsidRPr="00713B7E" w:rsidRDefault="00F54B14" w:rsidP="00F54B14">
                      <w:pPr>
                        <w:ind w:firstLine="54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本シートを次年度にも引き継ぐべき、</w:t>
                      </w:r>
                      <w:r w:rsidRPr="00713B7E">
                        <w:rPr>
                          <w:rFonts w:ascii="ＭＳ ゴシック" w:eastAsia="ＭＳ ゴシック" w:hAnsi="ＭＳ ゴシック"/>
                          <w:sz w:val="18"/>
                          <w:szCs w:val="18"/>
                        </w:rPr>
                        <w:t>まとめの</w:t>
                      </w:r>
                      <w:r w:rsidR="0070265F" w:rsidRPr="00713B7E">
                        <w:rPr>
                          <w:rFonts w:ascii="ＭＳ ゴシック" w:eastAsia="ＭＳ ゴシック" w:hAnsi="ＭＳ ゴシック" w:hint="eastAsia"/>
                          <w:sz w:val="18"/>
                          <w:szCs w:val="18"/>
                        </w:rPr>
                        <w:t>１</w:t>
                      </w:r>
                      <w:r w:rsidRPr="00713B7E">
                        <w:rPr>
                          <w:rFonts w:ascii="ＭＳ ゴシック" w:eastAsia="ＭＳ ゴシック" w:hAnsi="ＭＳ ゴシック" w:hint="eastAsia"/>
                          <w:sz w:val="18"/>
                          <w:szCs w:val="18"/>
                        </w:rPr>
                        <w:t>枚とする</w:t>
                      </w:r>
                    </w:p>
                    <w:p w:rsidR="00F54B14" w:rsidRPr="00713B7E" w:rsidRDefault="00F54B14" w:rsidP="00F54B14">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 xml:space="preserve">　</w:t>
                      </w:r>
                      <w:r w:rsidRPr="00713B7E">
                        <w:rPr>
                          <w:rFonts w:ascii="ＭＳ ゴシック" w:eastAsia="ＭＳ ゴシック" w:hAnsi="ＭＳ ゴシック"/>
                          <w:sz w:val="18"/>
                          <w:szCs w:val="18"/>
                        </w:rPr>
                        <w:t>など、</w:t>
                      </w:r>
                      <w:r w:rsidRPr="00713B7E">
                        <w:rPr>
                          <w:rFonts w:ascii="ＭＳ ゴシック" w:eastAsia="ＭＳ ゴシック" w:hAnsi="ＭＳ ゴシック" w:hint="eastAsia"/>
                          <w:sz w:val="18"/>
                          <w:szCs w:val="18"/>
                        </w:rPr>
                        <w:t>実態に</w:t>
                      </w:r>
                      <w:r w:rsidRPr="00713B7E">
                        <w:rPr>
                          <w:rFonts w:ascii="ＭＳ ゴシック" w:eastAsia="ＭＳ ゴシック" w:hAnsi="ＭＳ ゴシック"/>
                          <w:sz w:val="18"/>
                          <w:szCs w:val="18"/>
                        </w:rPr>
                        <w:t>合わせて検討してみましょう。</w:t>
                      </w:r>
                    </w:p>
                    <w:p w:rsidR="00F54B14" w:rsidRPr="00F54B14" w:rsidRDefault="00F54B14" w:rsidP="00F54B14">
                      <w:pPr>
                        <w:jc w:val="left"/>
                        <w:rPr>
                          <w:sz w:val="18"/>
                          <w:szCs w:val="18"/>
                        </w:rPr>
                      </w:pPr>
                    </w:p>
                    <w:p w:rsidR="00F54B14" w:rsidRPr="00F54B14" w:rsidRDefault="00F54B14" w:rsidP="00F54B14">
                      <w:pPr>
                        <w:jc w:val="left"/>
                        <w:rPr>
                          <w:sz w:val="18"/>
                          <w:szCs w:val="18"/>
                        </w:rPr>
                      </w:pPr>
                      <w:r w:rsidRPr="00F54B14">
                        <w:rPr>
                          <w:rFonts w:hint="eastAsia"/>
                          <w:sz w:val="18"/>
                          <w:szCs w:val="18"/>
                        </w:rPr>
                        <w:t xml:space="preserve">　</w:t>
                      </w:r>
                    </w:p>
                    <w:p w:rsidR="00F54B14" w:rsidRPr="00F54B14" w:rsidRDefault="00F54B14" w:rsidP="00F54B14">
                      <w:pPr>
                        <w:jc w:val="left"/>
                        <w:rPr>
                          <w:sz w:val="18"/>
                          <w:szCs w:val="18"/>
                        </w:rPr>
                      </w:pPr>
                    </w:p>
                  </w:txbxContent>
                </v:textbox>
              </v:rect>
            </w:pict>
          </mc:Fallback>
        </mc:AlternateContent>
      </w:r>
      <w:r w:rsidR="00792A9A" w:rsidRPr="00713B7E">
        <w:rPr>
          <w:rFonts w:asciiTheme="majorEastAsia" w:eastAsiaTheme="majorEastAsia" w:hAnsiTheme="majorEastAsia" w:hint="eastAsia"/>
          <w:sz w:val="24"/>
          <w:szCs w:val="24"/>
          <w:lang w:eastAsia="zh-TW"/>
        </w:rPr>
        <w:t>（</w:t>
      </w:r>
      <w:r w:rsidR="00637F39" w:rsidRPr="00713B7E">
        <w:rPr>
          <w:rFonts w:asciiTheme="majorEastAsia" w:eastAsiaTheme="majorEastAsia" w:hAnsiTheme="majorEastAsia" w:hint="eastAsia"/>
          <w:sz w:val="24"/>
          <w:szCs w:val="24"/>
          <w:lang w:eastAsia="zh-TW"/>
        </w:rPr>
        <w:t>事前</w:t>
      </w:r>
      <w:r w:rsidR="00792A9A" w:rsidRPr="00713B7E">
        <w:rPr>
          <w:rFonts w:asciiTheme="majorEastAsia" w:eastAsiaTheme="majorEastAsia" w:hAnsiTheme="majorEastAsia" w:hint="eastAsia"/>
          <w:sz w:val="24"/>
          <w:szCs w:val="24"/>
          <w:lang w:eastAsia="zh-TW"/>
        </w:rPr>
        <w:t>）</w:t>
      </w:r>
      <w:r w:rsidR="00637F39" w:rsidRPr="00713B7E">
        <w:rPr>
          <w:rFonts w:asciiTheme="majorEastAsia" w:eastAsiaTheme="majorEastAsia" w:hAnsiTheme="majorEastAsia" w:hint="eastAsia"/>
          <w:lang w:eastAsia="zh-TW"/>
        </w:rPr>
        <w:t xml:space="preserve">　　　　　　　　　　　　　　　　　　　　　　　　　記入日</w:t>
      </w:r>
      <w:r w:rsidR="00637F39" w:rsidRPr="00713B7E">
        <w:rPr>
          <w:rFonts w:asciiTheme="majorEastAsia" w:eastAsiaTheme="majorEastAsia" w:hAnsiTheme="majorEastAsia"/>
          <w:lang w:eastAsia="zh-TW"/>
        </w:rPr>
        <w:t xml:space="preserve">　　</w:t>
      </w:r>
      <w:r w:rsidR="00637F39" w:rsidRPr="00713B7E">
        <w:rPr>
          <w:rFonts w:asciiTheme="majorEastAsia" w:eastAsiaTheme="majorEastAsia" w:hAnsiTheme="majorEastAsia" w:hint="eastAsia"/>
          <w:lang w:eastAsia="zh-TW"/>
        </w:rPr>
        <w:t xml:space="preserve">　</w:t>
      </w:r>
      <w:r w:rsidR="00637F39" w:rsidRPr="00713B7E">
        <w:rPr>
          <w:rFonts w:asciiTheme="majorEastAsia" w:eastAsiaTheme="majorEastAsia" w:hAnsiTheme="majorEastAsia"/>
          <w:lang w:eastAsia="zh-TW"/>
        </w:rPr>
        <w:t xml:space="preserve">　</w:t>
      </w:r>
      <w:r w:rsidR="00637F39" w:rsidRPr="00713B7E">
        <w:rPr>
          <w:rFonts w:asciiTheme="majorEastAsia" w:eastAsiaTheme="majorEastAsia" w:hAnsiTheme="majorEastAsia" w:hint="eastAsia"/>
          <w:lang w:eastAsia="zh-TW"/>
        </w:rPr>
        <w:t>年</w:t>
      </w:r>
      <w:r w:rsidR="00637F39" w:rsidRPr="00713B7E">
        <w:rPr>
          <w:rFonts w:asciiTheme="majorEastAsia" w:eastAsiaTheme="majorEastAsia" w:hAnsiTheme="majorEastAsia"/>
          <w:lang w:eastAsia="zh-TW"/>
        </w:rPr>
        <w:t xml:space="preserve">　　月　　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53620D" w:rsidRPr="00713B7E" w:rsidTr="00A06A6B">
        <w:trPr>
          <w:trHeight w:val="1351"/>
        </w:trPr>
        <w:tc>
          <w:tcPr>
            <w:tcW w:w="9072" w:type="dxa"/>
            <w:shd w:val="clear" w:color="auto" w:fill="auto"/>
          </w:tcPr>
          <w:p w:rsidR="00651BB1" w:rsidRPr="00713B7E" w:rsidRDefault="00637F39" w:rsidP="00A06A6B">
            <w:pPr>
              <w:rPr>
                <w:rFonts w:asciiTheme="majorEastAsia" w:eastAsiaTheme="majorEastAsia" w:hAnsiTheme="majorEastAsia"/>
                <w:szCs w:val="21"/>
              </w:rPr>
            </w:pPr>
            <w:r w:rsidRPr="00713B7E">
              <w:rPr>
                <w:rFonts w:asciiTheme="majorEastAsia" w:eastAsiaTheme="majorEastAsia" w:hAnsiTheme="majorEastAsia" w:hint="eastAsia"/>
                <w:szCs w:val="21"/>
              </w:rPr>
              <w:t>○○</w:t>
            </w:r>
            <w:r w:rsidR="008354AD" w:rsidRPr="00713B7E">
              <w:rPr>
                <w:rFonts w:asciiTheme="majorEastAsia" w:eastAsiaTheme="majorEastAsia" w:hAnsiTheme="majorEastAsia" w:hint="eastAsia"/>
                <w:szCs w:val="21"/>
              </w:rPr>
              <w:t>で</w:t>
            </w:r>
            <w:r w:rsidR="00D45750" w:rsidRPr="00713B7E">
              <w:rPr>
                <w:rFonts w:asciiTheme="majorEastAsia" w:eastAsiaTheme="majorEastAsia" w:hAnsiTheme="majorEastAsia" w:hint="eastAsia"/>
                <w:szCs w:val="21"/>
              </w:rPr>
              <w:t>の目標</w:t>
            </w:r>
            <w:r w:rsidR="008354AD" w:rsidRPr="00713B7E">
              <w:rPr>
                <w:rFonts w:asciiTheme="majorEastAsia" w:eastAsiaTheme="majorEastAsia" w:hAnsiTheme="majorEastAsia" w:hint="eastAsia"/>
                <w:szCs w:val="21"/>
              </w:rPr>
              <w:t>（自分の役割</w:t>
            </w:r>
            <w:r w:rsidR="00A06A6B" w:rsidRPr="00713B7E">
              <w:rPr>
                <w:rFonts w:asciiTheme="majorEastAsia" w:eastAsiaTheme="majorEastAsia" w:hAnsiTheme="majorEastAsia" w:hint="eastAsia"/>
                <w:szCs w:val="21"/>
              </w:rPr>
              <w:t>など</w:t>
            </w:r>
            <w:r w:rsidR="008354AD" w:rsidRPr="00713B7E">
              <w:rPr>
                <w:rFonts w:asciiTheme="majorEastAsia" w:eastAsiaTheme="majorEastAsia" w:hAnsiTheme="majorEastAsia" w:hint="eastAsia"/>
                <w:szCs w:val="21"/>
              </w:rPr>
              <w:t>）</w:t>
            </w:r>
          </w:p>
        </w:tc>
      </w:tr>
      <w:tr w:rsidR="0053620D" w:rsidRPr="00713B7E" w:rsidTr="00A06A6B">
        <w:trPr>
          <w:trHeight w:val="1351"/>
        </w:trPr>
        <w:tc>
          <w:tcPr>
            <w:tcW w:w="9072" w:type="dxa"/>
            <w:shd w:val="clear" w:color="auto" w:fill="auto"/>
          </w:tcPr>
          <w:p w:rsidR="00B07874" w:rsidRPr="00713B7E" w:rsidRDefault="00A06A6B" w:rsidP="00651BB1">
            <w:pPr>
              <w:rPr>
                <w:rFonts w:asciiTheme="majorEastAsia" w:eastAsiaTheme="majorEastAsia" w:hAnsiTheme="majorEastAsia"/>
                <w:szCs w:val="21"/>
              </w:rPr>
            </w:pPr>
            <w:r w:rsidRPr="00713B7E">
              <w:rPr>
                <w:rFonts w:asciiTheme="majorEastAsia" w:eastAsiaTheme="majorEastAsia" w:hAnsiTheme="majorEastAsia" w:hint="eastAsia"/>
                <w:szCs w:val="21"/>
              </w:rPr>
              <w:t>そう思った理由</w:t>
            </w:r>
          </w:p>
          <w:p w:rsidR="00B07874" w:rsidRPr="00713B7E" w:rsidRDefault="00B07874" w:rsidP="00651BB1">
            <w:pPr>
              <w:rPr>
                <w:rFonts w:asciiTheme="majorEastAsia" w:eastAsiaTheme="majorEastAsia" w:hAnsiTheme="majorEastAsia"/>
                <w:szCs w:val="21"/>
              </w:rPr>
            </w:pPr>
          </w:p>
        </w:tc>
      </w:tr>
      <w:tr w:rsidR="00B07874" w:rsidRPr="00713B7E" w:rsidTr="00A06A6B">
        <w:trPr>
          <w:trHeight w:val="1351"/>
        </w:trPr>
        <w:tc>
          <w:tcPr>
            <w:tcW w:w="9072" w:type="dxa"/>
            <w:shd w:val="clear" w:color="auto" w:fill="auto"/>
          </w:tcPr>
          <w:p w:rsidR="00A06A6B" w:rsidRPr="00713B7E" w:rsidRDefault="00F54B14" w:rsidP="00A06A6B">
            <w:pPr>
              <w:rPr>
                <w:rFonts w:asciiTheme="majorEastAsia" w:eastAsiaTheme="majorEastAsia" w:hAnsiTheme="majorEastAsia"/>
                <w:szCs w:val="21"/>
              </w:rPr>
            </w:pPr>
            <w:r w:rsidRPr="00713B7E">
              <w:rPr>
                <w:rFonts w:asciiTheme="majorEastAsia" w:eastAsiaTheme="majorEastAsia" w:hAnsiTheme="majorEastAsia"/>
                <w:noProof/>
              </w:rPr>
              <mc:AlternateContent>
                <mc:Choice Requires="wps">
                  <w:drawing>
                    <wp:anchor distT="0" distB="0" distL="114300" distR="114300" simplePos="0" relativeHeight="251656192" behindDoc="0" locked="0" layoutInCell="1" allowOverlap="1" wp14:anchorId="44320FBD" wp14:editId="4F92948F">
                      <wp:simplePos x="0" y="0"/>
                      <wp:positionH relativeFrom="column">
                        <wp:posOffset>3274695</wp:posOffset>
                      </wp:positionH>
                      <wp:positionV relativeFrom="paragraph">
                        <wp:posOffset>112395</wp:posOffset>
                      </wp:positionV>
                      <wp:extent cx="2600325" cy="857250"/>
                      <wp:effectExtent l="95250" t="0" r="28575" b="19050"/>
                      <wp:wrapNone/>
                      <wp:docPr id="15" name="角丸四角形吹き出し 15"/>
                      <wp:cNvGraphicFramePr/>
                      <a:graphic xmlns:a="http://schemas.openxmlformats.org/drawingml/2006/main">
                        <a:graphicData uri="http://schemas.microsoft.com/office/word/2010/wordprocessingShape">
                          <wps:wsp>
                            <wps:cNvSpPr/>
                            <wps:spPr>
                              <a:xfrm>
                                <a:off x="0" y="0"/>
                                <a:ext cx="2600325" cy="857250"/>
                              </a:xfrm>
                              <a:prstGeom prst="wedgeRoundRectCallout">
                                <a:avLst>
                                  <a:gd name="adj1" fmla="val -53226"/>
                                  <a:gd name="adj2" fmla="val -44955"/>
                                  <a:gd name="adj3" fmla="val 16667"/>
                                </a:avLst>
                              </a:prstGeom>
                              <a:solidFill>
                                <a:srgbClr val="FFFFCC"/>
                              </a:solidFill>
                              <a:ln w="12700" cap="flat" cmpd="sng" algn="ctr">
                                <a:solidFill>
                                  <a:sysClr val="windowText" lastClr="000000"/>
                                </a:solidFill>
                                <a:prstDash val="solid"/>
                                <a:miter lim="800000"/>
                              </a:ln>
                              <a:effectLst/>
                            </wps:spPr>
                            <wps:txbx>
                              <w:txbxContent>
                                <w:p w:rsidR="00F54B14" w:rsidRPr="00713B7E" w:rsidRDefault="00F54B14" w:rsidP="00F54B14">
                                  <w:pPr>
                                    <w:ind w:firstLine="18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学校</w:t>
                                  </w:r>
                                  <w:r w:rsidRPr="00713B7E">
                                    <w:rPr>
                                      <w:rFonts w:ascii="ＭＳ ゴシック" w:eastAsia="ＭＳ ゴシック" w:hAnsi="ＭＳ ゴシック"/>
                                      <w:sz w:val="18"/>
                                      <w:szCs w:val="18"/>
                                    </w:rPr>
                                    <w:t>行事の</w:t>
                                  </w:r>
                                  <w:r w:rsidRPr="00713B7E">
                                    <w:rPr>
                                      <w:rFonts w:ascii="ＭＳ ゴシック" w:eastAsia="ＭＳ ゴシック" w:hAnsi="ＭＳ ゴシック" w:hint="eastAsia"/>
                                      <w:sz w:val="18"/>
                                      <w:szCs w:val="18"/>
                                    </w:rPr>
                                    <w:t>目的や</w:t>
                                  </w:r>
                                  <w:r w:rsidRPr="00713B7E">
                                    <w:rPr>
                                      <w:rFonts w:ascii="ＭＳ ゴシック" w:eastAsia="ＭＳ ゴシック" w:hAnsi="ＭＳ ゴシック"/>
                                      <w:sz w:val="18"/>
                                      <w:szCs w:val="18"/>
                                    </w:rPr>
                                    <w:t>自分の役割を考え、どのように行動するのかを記入</w:t>
                                  </w:r>
                                  <w:r w:rsidRPr="00713B7E">
                                    <w:rPr>
                                      <w:rFonts w:ascii="ＭＳ ゴシック" w:eastAsia="ＭＳ ゴシック" w:hAnsi="ＭＳ ゴシック" w:hint="eastAsia"/>
                                      <w:sz w:val="18"/>
                                      <w:szCs w:val="18"/>
                                    </w:rPr>
                                    <w:t>することができるように、支援</w:t>
                                  </w:r>
                                  <w:r w:rsidRPr="00713B7E">
                                    <w:rPr>
                                      <w:rFonts w:ascii="ＭＳ ゴシック" w:eastAsia="ＭＳ ゴシック" w:hAnsi="ＭＳ ゴシック"/>
                                      <w:sz w:val="18"/>
                                      <w:szCs w:val="18"/>
                                    </w:rPr>
                                    <w:t>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320FB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5" o:spid="_x0000_s1028" type="#_x0000_t62" style="position:absolute;left:0;text-align:left;margin-left:257.85pt;margin-top:8.85pt;width:204.75pt;height: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" adj="-697,1090" fillcolor="#ffc" strokecolor="windowText" strokeweight="1pt">
                      <v:textbox>
                        <w:txbxContent>
                          <w:p w:rsidR="00F54B14" w:rsidRPr="00713B7E" w:rsidRDefault="00F54B14" w:rsidP="00F54B14">
                            <w:pPr>
                              <w:ind w:firstLine="18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学校</w:t>
                            </w:r>
                            <w:r w:rsidRPr="00713B7E">
                              <w:rPr>
                                <w:rFonts w:ascii="ＭＳ ゴシック" w:eastAsia="ＭＳ ゴシック" w:hAnsi="ＭＳ ゴシック"/>
                                <w:sz w:val="18"/>
                                <w:szCs w:val="18"/>
                              </w:rPr>
                              <w:t>行事の</w:t>
                            </w:r>
                            <w:r w:rsidRPr="00713B7E">
                              <w:rPr>
                                <w:rFonts w:ascii="ＭＳ ゴシック" w:eastAsia="ＭＳ ゴシック" w:hAnsi="ＭＳ ゴシック" w:hint="eastAsia"/>
                                <w:sz w:val="18"/>
                                <w:szCs w:val="18"/>
                              </w:rPr>
                              <w:t>目的や</w:t>
                            </w:r>
                            <w:r w:rsidRPr="00713B7E">
                              <w:rPr>
                                <w:rFonts w:ascii="ＭＳ ゴシック" w:eastAsia="ＭＳ ゴシック" w:hAnsi="ＭＳ ゴシック"/>
                                <w:sz w:val="18"/>
                                <w:szCs w:val="18"/>
                              </w:rPr>
                              <w:t>自分の役割を考え、どのように行動するのかを記入</w:t>
                            </w:r>
                            <w:r w:rsidRPr="00713B7E">
                              <w:rPr>
                                <w:rFonts w:ascii="ＭＳ ゴシック" w:eastAsia="ＭＳ ゴシック" w:hAnsi="ＭＳ ゴシック" w:hint="eastAsia"/>
                                <w:sz w:val="18"/>
                                <w:szCs w:val="18"/>
                              </w:rPr>
                              <w:t>することができるように、支援</w:t>
                            </w:r>
                            <w:r w:rsidRPr="00713B7E">
                              <w:rPr>
                                <w:rFonts w:ascii="ＭＳ ゴシック" w:eastAsia="ＭＳ ゴシック" w:hAnsi="ＭＳ ゴシック"/>
                                <w:sz w:val="18"/>
                                <w:szCs w:val="18"/>
                              </w:rPr>
                              <w:t>します。</w:t>
                            </w:r>
                          </w:p>
                        </w:txbxContent>
                      </v:textbox>
                    </v:shape>
                  </w:pict>
                </mc:Fallback>
              </mc:AlternateContent>
            </w:r>
            <w:r w:rsidR="00A06A6B" w:rsidRPr="00713B7E">
              <w:rPr>
                <w:rFonts w:asciiTheme="majorEastAsia" w:eastAsiaTheme="majorEastAsia" w:hAnsiTheme="majorEastAsia" w:hint="eastAsia"/>
                <w:szCs w:val="21"/>
              </w:rPr>
              <w:t>目標を達成するために準備すること</w:t>
            </w:r>
          </w:p>
          <w:p w:rsidR="00B07874" w:rsidRPr="00713B7E" w:rsidRDefault="00B07874" w:rsidP="00651BB1">
            <w:pPr>
              <w:rPr>
                <w:rFonts w:asciiTheme="majorEastAsia" w:eastAsiaTheme="majorEastAsia" w:hAnsiTheme="majorEastAsia"/>
                <w:szCs w:val="21"/>
              </w:rPr>
            </w:pPr>
          </w:p>
        </w:tc>
      </w:tr>
    </w:tbl>
    <w:p w:rsidR="004D0C35" w:rsidRPr="00713B7E" w:rsidRDefault="004D0C35" w:rsidP="00F7248F">
      <w:pPr>
        <w:rPr>
          <w:rFonts w:asciiTheme="majorEastAsia" w:eastAsiaTheme="majorEastAsia" w:hAnsiTheme="majorEastAsia"/>
          <w:sz w:val="22"/>
        </w:rPr>
      </w:pPr>
    </w:p>
    <w:p w:rsidR="004D0C35" w:rsidRPr="00713B7E" w:rsidRDefault="004D0C35" w:rsidP="00F7248F">
      <w:pPr>
        <w:rPr>
          <w:rFonts w:asciiTheme="majorEastAsia" w:eastAsiaTheme="majorEastAsia" w:hAnsiTheme="majorEastAsia"/>
          <w:sz w:val="24"/>
          <w:szCs w:val="24"/>
          <w:lang w:eastAsia="zh-TW"/>
        </w:rPr>
      </w:pPr>
      <w:r w:rsidRPr="00713B7E">
        <w:rPr>
          <w:rFonts w:asciiTheme="majorEastAsia" w:eastAsiaTheme="majorEastAsia" w:hAnsiTheme="majorEastAsia" w:hint="eastAsia"/>
          <w:sz w:val="24"/>
          <w:szCs w:val="24"/>
          <w:lang w:eastAsia="zh-TW"/>
        </w:rPr>
        <w:t>（</w:t>
      </w:r>
      <w:r w:rsidR="00637F39" w:rsidRPr="00713B7E">
        <w:rPr>
          <w:rFonts w:asciiTheme="majorEastAsia" w:eastAsiaTheme="majorEastAsia" w:hAnsiTheme="majorEastAsia" w:hint="eastAsia"/>
          <w:sz w:val="24"/>
          <w:szCs w:val="24"/>
          <w:lang w:eastAsia="zh-TW"/>
        </w:rPr>
        <w:t>事</w:t>
      </w:r>
      <w:r w:rsidRPr="00713B7E">
        <w:rPr>
          <w:rFonts w:asciiTheme="majorEastAsia" w:eastAsiaTheme="majorEastAsia" w:hAnsiTheme="majorEastAsia" w:hint="eastAsia"/>
          <w:sz w:val="24"/>
          <w:szCs w:val="24"/>
          <w:lang w:eastAsia="zh-TW"/>
        </w:rPr>
        <w:t>後）</w:t>
      </w:r>
      <w:r w:rsidR="00637F39" w:rsidRPr="00713B7E">
        <w:rPr>
          <w:rFonts w:asciiTheme="majorEastAsia" w:eastAsiaTheme="majorEastAsia" w:hAnsiTheme="majorEastAsia" w:hint="eastAsia"/>
          <w:lang w:eastAsia="zh-TW"/>
        </w:rPr>
        <w:t xml:space="preserve">　　　　　　　　　　　　　　　　　　　　　　　　　記入日</w:t>
      </w:r>
      <w:r w:rsidR="00637F39" w:rsidRPr="00713B7E">
        <w:rPr>
          <w:rFonts w:asciiTheme="majorEastAsia" w:eastAsiaTheme="majorEastAsia" w:hAnsiTheme="majorEastAsia"/>
          <w:lang w:eastAsia="zh-TW"/>
        </w:rPr>
        <w:t xml:space="preserve">　　</w:t>
      </w:r>
      <w:r w:rsidR="00637F39" w:rsidRPr="00713B7E">
        <w:rPr>
          <w:rFonts w:asciiTheme="majorEastAsia" w:eastAsiaTheme="majorEastAsia" w:hAnsiTheme="majorEastAsia" w:hint="eastAsia"/>
          <w:lang w:eastAsia="zh-TW"/>
        </w:rPr>
        <w:t xml:space="preserve">　</w:t>
      </w:r>
      <w:r w:rsidR="00637F39" w:rsidRPr="00713B7E">
        <w:rPr>
          <w:rFonts w:asciiTheme="majorEastAsia" w:eastAsiaTheme="majorEastAsia" w:hAnsiTheme="majorEastAsia"/>
          <w:lang w:eastAsia="zh-TW"/>
        </w:rPr>
        <w:t xml:space="preserve">　</w:t>
      </w:r>
      <w:r w:rsidR="00637F39" w:rsidRPr="00713B7E">
        <w:rPr>
          <w:rFonts w:asciiTheme="majorEastAsia" w:eastAsiaTheme="majorEastAsia" w:hAnsiTheme="majorEastAsia" w:hint="eastAsia"/>
          <w:lang w:eastAsia="zh-TW"/>
        </w:rPr>
        <w:t>年</w:t>
      </w:r>
      <w:r w:rsidR="00637F39" w:rsidRPr="00713B7E">
        <w:rPr>
          <w:rFonts w:asciiTheme="majorEastAsia" w:eastAsiaTheme="majorEastAsia" w:hAnsiTheme="majorEastAsia"/>
          <w:lang w:eastAsia="zh-TW"/>
        </w:rPr>
        <w:t xml:space="preserve">　　月　　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53620D" w:rsidRPr="00713B7E" w:rsidTr="00A06A6B">
        <w:trPr>
          <w:trHeight w:val="1401"/>
        </w:trPr>
        <w:tc>
          <w:tcPr>
            <w:tcW w:w="9072" w:type="dxa"/>
            <w:shd w:val="clear" w:color="auto" w:fill="auto"/>
          </w:tcPr>
          <w:p w:rsidR="00B07874" w:rsidRPr="00713B7E" w:rsidRDefault="00D45750" w:rsidP="00FF4D82">
            <w:pPr>
              <w:rPr>
                <w:rFonts w:asciiTheme="majorEastAsia" w:eastAsiaTheme="majorEastAsia" w:hAnsiTheme="majorEastAsia"/>
                <w:szCs w:val="21"/>
              </w:rPr>
            </w:pPr>
            <w:r w:rsidRPr="00713B7E">
              <w:rPr>
                <w:rFonts w:asciiTheme="majorEastAsia" w:eastAsiaTheme="majorEastAsia" w:hAnsiTheme="majorEastAsia" w:hint="eastAsia"/>
                <w:szCs w:val="21"/>
              </w:rPr>
              <w:t>目標を達成するために、</w:t>
            </w:r>
            <w:r w:rsidR="007A78F2" w:rsidRPr="00713B7E">
              <w:rPr>
                <w:rFonts w:asciiTheme="majorEastAsia" w:eastAsiaTheme="majorEastAsia" w:hAnsiTheme="majorEastAsia" w:hint="eastAsia"/>
                <w:szCs w:val="21"/>
              </w:rPr>
              <w:t>がんばったこと</w:t>
            </w:r>
          </w:p>
        </w:tc>
      </w:tr>
      <w:tr w:rsidR="0053620D" w:rsidRPr="00713B7E" w:rsidTr="00A06A6B">
        <w:trPr>
          <w:trHeight w:val="1401"/>
        </w:trPr>
        <w:tc>
          <w:tcPr>
            <w:tcW w:w="9072" w:type="dxa"/>
            <w:shd w:val="clear" w:color="auto" w:fill="auto"/>
          </w:tcPr>
          <w:p w:rsidR="00174824" w:rsidRPr="00713B7E" w:rsidRDefault="00F54B14" w:rsidP="00A06A6B">
            <w:pPr>
              <w:rPr>
                <w:rFonts w:asciiTheme="majorEastAsia" w:eastAsiaTheme="majorEastAsia" w:hAnsiTheme="majorEastAsia"/>
                <w:szCs w:val="21"/>
              </w:rPr>
            </w:pPr>
            <w:r w:rsidRPr="00713B7E">
              <w:rPr>
                <w:rFonts w:asciiTheme="majorEastAsia" w:eastAsiaTheme="majorEastAsia" w:hAnsiTheme="majorEastAsia"/>
                <w:noProof/>
              </w:rPr>
              <mc:AlternateContent>
                <mc:Choice Requires="wps">
                  <w:drawing>
                    <wp:anchor distT="0" distB="0" distL="114300" distR="114300" simplePos="0" relativeHeight="251658240" behindDoc="0" locked="0" layoutInCell="1" allowOverlap="1" wp14:anchorId="6A707571" wp14:editId="7756611D">
                      <wp:simplePos x="0" y="0"/>
                      <wp:positionH relativeFrom="column">
                        <wp:posOffset>3174365</wp:posOffset>
                      </wp:positionH>
                      <wp:positionV relativeFrom="paragraph">
                        <wp:posOffset>494030</wp:posOffset>
                      </wp:positionV>
                      <wp:extent cx="2600325" cy="1066800"/>
                      <wp:effectExtent l="304800" t="0" r="28575" b="19050"/>
                      <wp:wrapNone/>
                      <wp:docPr id="2" name="角丸四角形吹き出し 2"/>
                      <wp:cNvGraphicFramePr/>
                      <a:graphic xmlns:a="http://schemas.openxmlformats.org/drawingml/2006/main">
                        <a:graphicData uri="http://schemas.microsoft.com/office/word/2010/wordprocessingShape">
                          <wps:wsp>
                            <wps:cNvSpPr/>
                            <wps:spPr>
                              <a:xfrm>
                                <a:off x="0" y="0"/>
                                <a:ext cx="2600325" cy="1066800"/>
                              </a:xfrm>
                              <a:prstGeom prst="wedgeRoundRectCallout">
                                <a:avLst>
                                  <a:gd name="adj1" fmla="val -60918"/>
                                  <a:gd name="adj2" fmla="val -2991"/>
                                  <a:gd name="adj3" fmla="val 16667"/>
                                </a:avLst>
                              </a:prstGeom>
                              <a:solidFill>
                                <a:srgbClr val="FFFFCC"/>
                              </a:solidFill>
                              <a:ln w="12700" cap="flat" cmpd="sng" algn="ctr">
                                <a:solidFill>
                                  <a:sysClr val="windowText" lastClr="000000"/>
                                </a:solidFill>
                                <a:prstDash val="solid"/>
                                <a:miter lim="800000"/>
                              </a:ln>
                              <a:effectLst/>
                            </wps:spPr>
                            <wps:txbx>
                              <w:txbxContent>
                                <w:p w:rsidR="00F54B14" w:rsidRPr="00713B7E" w:rsidRDefault="00F54B14" w:rsidP="00F54B14">
                                  <w:pPr>
                                    <w:ind w:firstLine="18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学校</w:t>
                                  </w:r>
                                  <w:r w:rsidRPr="00713B7E">
                                    <w:rPr>
                                      <w:rFonts w:ascii="ＭＳ ゴシック" w:eastAsia="ＭＳ ゴシック" w:hAnsi="ＭＳ ゴシック"/>
                                      <w:sz w:val="18"/>
                                      <w:szCs w:val="18"/>
                                    </w:rPr>
                                    <w:t>行事</w:t>
                                  </w:r>
                                  <w:r w:rsidRPr="00713B7E">
                                    <w:rPr>
                                      <w:rFonts w:ascii="ＭＳ ゴシック" w:eastAsia="ＭＳ ゴシック" w:hAnsi="ＭＳ ゴシック" w:hint="eastAsia"/>
                                      <w:sz w:val="18"/>
                                      <w:szCs w:val="18"/>
                                    </w:rPr>
                                    <w:t>での体験と</w:t>
                                  </w:r>
                                  <w:r w:rsidRPr="00713B7E">
                                    <w:rPr>
                                      <w:rFonts w:ascii="ＭＳ ゴシック" w:eastAsia="ＭＳ ゴシック" w:hAnsi="ＭＳ ゴシック"/>
                                      <w:sz w:val="18"/>
                                      <w:szCs w:val="18"/>
                                    </w:rPr>
                                    <w:t>実生活とを関連付けて、気付いたことや取り組みたいこと、思ったこと等、自分が成長したことを記入</w:t>
                                  </w:r>
                                  <w:r w:rsidRPr="00713B7E">
                                    <w:rPr>
                                      <w:rFonts w:ascii="ＭＳ ゴシック" w:eastAsia="ＭＳ ゴシック" w:hAnsi="ＭＳ ゴシック" w:hint="eastAsia"/>
                                      <w:sz w:val="18"/>
                                      <w:szCs w:val="18"/>
                                    </w:rPr>
                                    <w:t>することができるようにします。</w:t>
                                  </w:r>
                                </w:p>
                                <w:p w:rsidR="00F54B14" w:rsidRPr="00F54B14" w:rsidRDefault="00F54B14" w:rsidP="00F54B14">
                                  <w:pPr>
                                    <w:ind w:firstLine="180"/>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707571" id="角丸四角形吹き出し 2" o:spid="_x0000_s1029" type="#_x0000_t62" style="position:absolute;left:0;text-align:left;margin-left:249.95pt;margin-top:38.9pt;width:204.75pt;height: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" adj="-2358,10154" fillcolor="#ffc" strokecolor="windowText" strokeweight="1pt">
                      <v:textbox>
                        <w:txbxContent>
                          <w:p w:rsidR="00F54B14" w:rsidRPr="00713B7E" w:rsidRDefault="00F54B14" w:rsidP="00F54B14">
                            <w:pPr>
                              <w:ind w:firstLine="18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学校</w:t>
                            </w:r>
                            <w:r w:rsidRPr="00713B7E">
                              <w:rPr>
                                <w:rFonts w:ascii="ＭＳ ゴシック" w:eastAsia="ＭＳ ゴシック" w:hAnsi="ＭＳ ゴシック"/>
                                <w:sz w:val="18"/>
                                <w:szCs w:val="18"/>
                              </w:rPr>
                              <w:t>行事</w:t>
                            </w:r>
                            <w:r w:rsidRPr="00713B7E">
                              <w:rPr>
                                <w:rFonts w:ascii="ＭＳ ゴシック" w:eastAsia="ＭＳ ゴシック" w:hAnsi="ＭＳ ゴシック" w:hint="eastAsia"/>
                                <w:sz w:val="18"/>
                                <w:szCs w:val="18"/>
                              </w:rPr>
                              <w:t>での体験と</w:t>
                            </w:r>
                            <w:r w:rsidRPr="00713B7E">
                              <w:rPr>
                                <w:rFonts w:ascii="ＭＳ ゴシック" w:eastAsia="ＭＳ ゴシック" w:hAnsi="ＭＳ ゴシック"/>
                                <w:sz w:val="18"/>
                                <w:szCs w:val="18"/>
                              </w:rPr>
                              <w:t>実生活とを関連付けて、気付いたことや取り組みたいこと、思ったこと等、自分が成長したことを記入</w:t>
                            </w:r>
                            <w:r w:rsidRPr="00713B7E">
                              <w:rPr>
                                <w:rFonts w:ascii="ＭＳ ゴシック" w:eastAsia="ＭＳ ゴシック" w:hAnsi="ＭＳ ゴシック" w:hint="eastAsia"/>
                                <w:sz w:val="18"/>
                                <w:szCs w:val="18"/>
                              </w:rPr>
                              <w:t>することができるようにします。</w:t>
                            </w:r>
                          </w:p>
                          <w:p w:rsidR="00F54B14" w:rsidRPr="00F54B14" w:rsidRDefault="00F54B14" w:rsidP="00F54B14">
                            <w:pPr>
                              <w:ind w:firstLine="180"/>
                              <w:jc w:val="left"/>
                              <w:rPr>
                                <w:sz w:val="18"/>
                                <w:szCs w:val="18"/>
                              </w:rPr>
                            </w:pPr>
                          </w:p>
                        </w:txbxContent>
                      </v:textbox>
                    </v:shape>
                  </w:pict>
                </mc:Fallback>
              </mc:AlternateContent>
            </w:r>
            <w:r w:rsidR="004453A8" w:rsidRPr="00713B7E">
              <w:rPr>
                <w:rFonts w:asciiTheme="majorEastAsia" w:eastAsiaTheme="majorEastAsia" w:hAnsiTheme="majorEastAsia" w:hint="eastAsia"/>
                <w:szCs w:val="21"/>
              </w:rPr>
              <w:t>心に残っ</w:t>
            </w:r>
            <w:r w:rsidR="00A06A6B" w:rsidRPr="00713B7E">
              <w:rPr>
                <w:rFonts w:asciiTheme="majorEastAsia" w:eastAsiaTheme="majorEastAsia" w:hAnsiTheme="majorEastAsia" w:hint="eastAsia"/>
                <w:szCs w:val="21"/>
              </w:rPr>
              <w:t>ていること</w:t>
            </w:r>
          </w:p>
        </w:tc>
      </w:tr>
      <w:tr w:rsidR="0053620D" w:rsidRPr="00713B7E" w:rsidTr="00A06A6B">
        <w:trPr>
          <w:trHeight w:val="1401"/>
        </w:trPr>
        <w:tc>
          <w:tcPr>
            <w:tcW w:w="9072" w:type="dxa"/>
            <w:shd w:val="clear" w:color="auto" w:fill="auto"/>
          </w:tcPr>
          <w:p w:rsidR="00B07874" w:rsidRPr="00713B7E" w:rsidRDefault="00F54B14" w:rsidP="00A06A6B">
            <w:pPr>
              <w:rPr>
                <w:rFonts w:asciiTheme="majorEastAsia" w:eastAsiaTheme="majorEastAsia" w:hAnsiTheme="majorEastAsia"/>
                <w:szCs w:val="21"/>
              </w:rPr>
            </w:pPr>
            <w:r w:rsidRPr="00713B7E">
              <w:rPr>
                <w:rFonts w:asciiTheme="majorEastAsia" w:eastAsiaTheme="majorEastAsia" w:hAnsiTheme="majorEastAsia"/>
                <w:noProof/>
              </w:rPr>
              <mc:AlternateContent>
                <mc:Choice Requires="wps">
                  <w:drawing>
                    <wp:anchor distT="0" distB="0" distL="114300" distR="114300" simplePos="0" relativeHeight="251659264" behindDoc="0" locked="0" layoutInCell="1" allowOverlap="1" wp14:anchorId="44248181" wp14:editId="47891A17">
                      <wp:simplePos x="0" y="0"/>
                      <wp:positionH relativeFrom="column">
                        <wp:posOffset>3208020</wp:posOffset>
                      </wp:positionH>
                      <wp:positionV relativeFrom="paragraph">
                        <wp:posOffset>772795</wp:posOffset>
                      </wp:positionV>
                      <wp:extent cx="2600325" cy="1066800"/>
                      <wp:effectExtent l="133350" t="0" r="28575" b="19050"/>
                      <wp:wrapNone/>
                      <wp:docPr id="3" name="角丸四角形吹き出し 3"/>
                      <wp:cNvGraphicFramePr/>
                      <a:graphic xmlns:a="http://schemas.openxmlformats.org/drawingml/2006/main">
                        <a:graphicData uri="http://schemas.microsoft.com/office/word/2010/wordprocessingShape">
                          <wps:wsp>
                            <wps:cNvSpPr/>
                            <wps:spPr>
                              <a:xfrm>
                                <a:off x="0" y="0"/>
                                <a:ext cx="2600325" cy="1066800"/>
                              </a:xfrm>
                              <a:prstGeom prst="wedgeRoundRectCallout">
                                <a:avLst>
                                  <a:gd name="adj1" fmla="val -54691"/>
                                  <a:gd name="adj2" fmla="val 3259"/>
                                  <a:gd name="adj3" fmla="val 16667"/>
                                </a:avLst>
                              </a:prstGeom>
                              <a:solidFill>
                                <a:srgbClr val="FFFFCC"/>
                              </a:solidFill>
                              <a:ln w="12700" cap="flat" cmpd="sng" algn="ctr">
                                <a:solidFill>
                                  <a:sysClr val="windowText" lastClr="000000"/>
                                </a:solidFill>
                                <a:prstDash val="solid"/>
                                <a:miter lim="800000"/>
                              </a:ln>
                              <a:effectLst/>
                            </wps:spPr>
                            <wps:txbx>
                              <w:txbxContent>
                                <w:p w:rsidR="00F54B14" w:rsidRPr="00713B7E" w:rsidRDefault="00F54B14" w:rsidP="00F54B14">
                                  <w:pPr>
                                    <w:ind w:firstLine="18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体験での</w:t>
                                  </w:r>
                                  <w:r w:rsidRPr="00713B7E">
                                    <w:rPr>
                                      <w:rFonts w:ascii="ＭＳ ゴシック" w:eastAsia="ＭＳ ゴシック" w:hAnsi="ＭＳ ゴシック"/>
                                      <w:sz w:val="18"/>
                                      <w:szCs w:val="18"/>
                                    </w:rPr>
                                    <w:t>学びと</w:t>
                                  </w:r>
                                  <w:r w:rsidRPr="00713B7E">
                                    <w:rPr>
                                      <w:rFonts w:ascii="ＭＳ ゴシック" w:eastAsia="ＭＳ ゴシック" w:hAnsi="ＭＳ ゴシック" w:hint="eastAsia"/>
                                      <w:sz w:val="18"/>
                                      <w:szCs w:val="18"/>
                                    </w:rPr>
                                    <w:t>日常生活の</w:t>
                                  </w:r>
                                  <w:r w:rsidRPr="00713B7E">
                                    <w:rPr>
                                      <w:rFonts w:ascii="ＭＳ ゴシック" w:eastAsia="ＭＳ ゴシック" w:hAnsi="ＭＳ ゴシック"/>
                                      <w:sz w:val="18"/>
                                      <w:szCs w:val="18"/>
                                    </w:rPr>
                                    <w:t>学びをつなぐことができるように、個人や集団での対話を行</w:t>
                                  </w:r>
                                  <w:r w:rsidR="00741B1F" w:rsidRPr="00713B7E">
                                    <w:rPr>
                                      <w:rFonts w:ascii="ＭＳ ゴシック" w:eastAsia="ＭＳ ゴシック" w:hAnsi="ＭＳ ゴシック" w:hint="eastAsia"/>
                                      <w:sz w:val="18"/>
                                      <w:szCs w:val="18"/>
                                    </w:rPr>
                                    <w:t>い</w:t>
                                  </w:r>
                                  <w:r w:rsidRPr="00713B7E">
                                    <w:rPr>
                                      <w:rFonts w:ascii="ＭＳ ゴシック" w:eastAsia="ＭＳ ゴシック" w:hAnsi="ＭＳ ゴシック"/>
                                      <w:sz w:val="18"/>
                                      <w:szCs w:val="18"/>
                                    </w:rPr>
                                    <w:t>記入させる</w:t>
                                  </w:r>
                                  <w:r w:rsidRPr="00713B7E">
                                    <w:rPr>
                                      <w:rFonts w:ascii="ＭＳ ゴシック" w:eastAsia="ＭＳ ゴシック" w:hAnsi="ＭＳ ゴシック" w:hint="eastAsia"/>
                                      <w:sz w:val="18"/>
                                      <w:szCs w:val="18"/>
                                    </w:rPr>
                                    <w:t>と</w:t>
                                  </w:r>
                                  <w:r w:rsidRPr="00713B7E">
                                    <w:rPr>
                                      <w:rFonts w:ascii="ＭＳ ゴシック" w:eastAsia="ＭＳ ゴシック" w:hAnsi="ＭＳ ゴシック"/>
                                      <w:sz w:val="18"/>
                                      <w:szCs w:val="18"/>
                                    </w:rPr>
                                    <w:t>良いでしょう。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248181" id="角丸四角形吹き出し 3" o:spid="_x0000_s1030" type="#_x0000_t62" style="position:absolute;left:0;text-align:left;margin-left:252.6pt;margin-top:60.85pt;width:204.75pt;height: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" adj="-1013,11504" fillcolor="#ffc" strokecolor="windowText" strokeweight="1pt">
                      <v:textbox>
                        <w:txbxContent>
                          <w:p w:rsidR="00F54B14" w:rsidRPr="00713B7E" w:rsidRDefault="00F54B14" w:rsidP="00F54B14">
                            <w:pPr>
                              <w:ind w:firstLine="18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体験での</w:t>
                            </w:r>
                            <w:r w:rsidRPr="00713B7E">
                              <w:rPr>
                                <w:rFonts w:ascii="ＭＳ ゴシック" w:eastAsia="ＭＳ ゴシック" w:hAnsi="ＭＳ ゴシック"/>
                                <w:sz w:val="18"/>
                                <w:szCs w:val="18"/>
                              </w:rPr>
                              <w:t>学びと</w:t>
                            </w:r>
                            <w:r w:rsidRPr="00713B7E">
                              <w:rPr>
                                <w:rFonts w:ascii="ＭＳ ゴシック" w:eastAsia="ＭＳ ゴシック" w:hAnsi="ＭＳ ゴシック" w:hint="eastAsia"/>
                                <w:sz w:val="18"/>
                                <w:szCs w:val="18"/>
                              </w:rPr>
                              <w:t>日常生活の</w:t>
                            </w:r>
                            <w:r w:rsidRPr="00713B7E">
                              <w:rPr>
                                <w:rFonts w:ascii="ＭＳ ゴシック" w:eastAsia="ＭＳ ゴシック" w:hAnsi="ＭＳ ゴシック"/>
                                <w:sz w:val="18"/>
                                <w:szCs w:val="18"/>
                              </w:rPr>
                              <w:t>学びをつなぐことができるように、個人や集団での対話を行</w:t>
                            </w:r>
                            <w:r w:rsidR="00741B1F" w:rsidRPr="00713B7E">
                              <w:rPr>
                                <w:rFonts w:ascii="ＭＳ ゴシック" w:eastAsia="ＭＳ ゴシック" w:hAnsi="ＭＳ ゴシック" w:hint="eastAsia"/>
                                <w:sz w:val="18"/>
                                <w:szCs w:val="18"/>
                              </w:rPr>
                              <w:t>い</w:t>
                            </w:r>
                            <w:r w:rsidRPr="00713B7E">
                              <w:rPr>
                                <w:rFonts w:ascii="ＭＳ ゴシック" w:eastAsia="ＭＳ ゴシック" w:hAnsi="ＭＳ ゴシック"/>
                                <w:sz w:val="18"/>
                                <w:szCs w:val="18"/>
                              </w:rPr>
                              <w:t>記入させる</w:t>
                            </w:r>
                            <w:r w:rsidRPr="00713B7E">
                              <w:rPr>
                                <w:rFonts w:ascii="ＭＳ ゴシック" w:eastAsia="ＭＳ ゴシック" w:hAnsi="ＭＳ ゴシック" w:hint="eastAsia"/>
                                <w:sz w:val="18"/>
                                <w:szCs w:val="18"/>
                              </w:rPr>
                              <w:t>と</w:t>
                            </w:r>
                            <w:r w:rsidRPr="00713B7E">
                              <w:rPr>
                                <w:rFonts w:ascii="ＭＳ ゴシック" w:eastAsia="ＭＳ ゴシック" w:hAnsi="ＭＳ ゴシック"/>
                                <w:sz w:val="18"/>
                                <w:szCs w:val="18"/>
                              </w:rPr>
                              <w:t>良いでしょう。</w:t>
                            </w:r>
                          </w:p>
                        </w:txbxContent>
                      </v:textbox>
                    </v:shape>
                  </w:pict>
                </mc:Fallback>
              </mc:AlternateContent>
            </w:r>
            <w:r w:rsidR="004453A8" w:rsidRPr="00713B7E">
              <w:rPr>
                <w:rFonts w:asciiTheme="majorEastAsia" w:eastAsiaTheme="majorEastAsia" w:hAnsiTheme="majorEastAsia" w:hint="eastAsia"/>
                <w:szCs w:val="21"/>
              </w:rPr>
              <w:t>自分が成長したと思うこと</w:t>
            </w:r>
          </w:p>
        </w:tc>
        <w:bookmarkStart w:id="0" w:name="_GoBack"/>
        <w:bookmarkEnd w:id="0"/>
      </w:tr>
      <w:tr w:rsidR="0053620D" w:rsidRPr="00713B7E" w:rsidTr="00A06A6B">
        <w:trPr>
          <w:trHeight w:val="1401"/>
        </w:trPr>
        <w:tc>
          <w:tcPr>
            <w:tcW w:w="9072" w:type="dxa"/>
            <w:shd w:val="clear" w:color="auto" w:fill="auto"/>
          </w:tcPr>
          <w:p w:rsidR="005A6F18" w:rsidRPr="00713B7E" w:rsidRDefault="00741B1F" w:rsidP="007A78F2">
            <w:pPr>
              <w:rPr>
                <w:rFonts w:asciiTheme="majorEastAsia" w:eastAsiaTheme="majorEastAsia" w:hAnsiTheme="majorEastAsia"/>
                <w:szCs w:val="21"/>
              </w:rPr>
            </w:pPr>
            <w:r w:rsidRPr="00713B7E">
              <w:rPr>
                <w:rFonts w:asciiTheme="majorEastAsia" w:eastAsiaTheme="majorEastAsia" w:hAnsiTheme="majorEastAsia"/>
                <w:noProof/>
              </w:rPr>
              <mc:AlternateContent>
                <mc:Choice Requires="wps">
                  <w:drawing>
                    <wp:anchor distT="0" distB="0" distL="114300" distR="114300" simplePos="0" relativeHeight="251660288" behindDoc="0" locked="0" layoutInCell="1" allowOverlap="1" wp14:anchorId="447EE9B5" wp14:editId="53D8A08A">
                      <wp:simplePos x="0" y="0"/>
                      <wp:positionH relativeFrom="column">
                        <wp:posOffset>402590</wp:posOffset>
                      </wp:positionH>
                      <wp:positionV relativeFrom="paragraph">
                        <wp:posOffset>368934</wp:posOffset>
                      </wp:positionV>
                      <wp:extent cx="2600325" cy="1323975"/>
                      <wp:effectExtent l="171450" t="0" r="28575" b="28575"/>
                      <wp:wrapNone/>
                      <wp:docPr id="4" name="角丸四角形吹き出し 4"/>
                      <wp:cNvGraphicFramePr/>
                      <a:graphic xmlns:a="http://schemas.openxmlformats.org/drawingml/2006/main">
                        <a:graphicData uri="http://schemas.microsoft.com/office/word/2010/wordprocessingShape">
                          <wps:wsp>
                            <wps:cNvSpPr/>
                            <wps:spPr>
                              <a:xfrm>
                                <a:off x="0" y="0"/>
                                <a:ext cx="2600325" cy="1323975"/>
                              </a:xfrm>
                              <a:prstGeom prst="wedgeRoundRectCallout">
                                <a:avLst>
                                  <a:gd name="adj1" fmla="val -55790"/>
                                  <a:gd name="adj2" fmla="val 43438"/>
                                  <a:gd name="adj3" fmla="val 16667"/>
                                </a:avLst>
                              </a:prstGeom>
                              <a:solidFill>
                                <a:srgbClr val="FFFFCC"/>
                              </a:solidFill>
                              <a:ln w="12700" cap="flat" cmpd="sng" algn="ctr">
                                <a:solidFill>
                                  <a:sysClr val="windowText" lastClr="000000"/>
                                </a:solidFill>
                                <a:prstDash val="solid"/>
                                <a:miter lim="800000"/>
                              </a:ln>
                              <a:effectLst/>
                            </wps:spPr>
                            <wps:txbx>
                              <w:txbxContent>
                                <w:p w:rsidR="00741B1F" w:rsidRPr="00713B7E" w:rsidRDefault="00741B1F" w:rsidP="00741B1F">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・生徒の経験に基づく成長ポイントを見取り記入することが</w:t>
                                  </w:r>
                                  <w:r w:rsidRPr="00713B7E">
                                    <w:rPr>
                                      <w:rFonts w:ascii="ＭＳ ゴシック" w:eastAsia="ＭＳ ゴシック" w:hAnsi="ＭＳ ゴシック"/>
                                      <w:sz w:val="18"/>
                                      <w:szCs w:val="18"/>
                                    </w:rPr>
                                    <w:t>大切です</w:t>
                                  </w:r>
                                  <w:r w:rsidRPr="00713B7E">
                                    <w:rPr>
                                      <w:rFonts w:ascii="ＭＳ ゴシック" w:eastAsia="ＭＳ ゴシック" w:hAnsi="ＭＳ ゴシック" w:hint="eastAsia"/>
                                      <w:sz w:val="18"/>
                                      <w:szCs w:val="18"/>
                                    </w:rPr>
                                    <w:t>。</w:t>
                                  </w:r>
                                </w:p>
                                <w:p w:rsidR="00741B1F" w:rsidRPr="00713B7E" w:rsidRDefault="00741B1F" w:rsidP="00741B1F">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・学校での経験と</w:t>
                                  </w:r>
                                  <w:r w:rsidRPr="00713B7E">
                                    <w:rPr>
                                      <w:rFonts w:ascii="ＭＳ ゴシック" w:eastAsia="ＭＳ ゴシック" w:hAnsi="ＭＳ ゴシック"/>
                                      <w:sz w:val="18"/>
                                      <w:szCs w:val="18"/>
                                    </w:rPr>
                                    <w:t>社会をつなぎ、生徒の意識が高まるメッセージを送</w:t>
                                  </w:r>
                                  <w:r w:rsidRPr="00713B7E">
                                    <w:rPr>
                                      <w:rFonts w:ascii="ＭＳ ゴシック" w:eastAsia="ＭＳ ゴシック" w:hAnsi="ＭＳ ゴシック" w:hint="eastAsia"/>
                                      <w:sz w:val="18"/>
                                      <w:szCs w:val="18"/>
                                    </w:rPr>
                                    <w:t>りましょう</w:t>
                                  </w:r>
                                  <w:r w:rsidRPr="00713B7E">
                                    <w:rPr>
                                      <w:rFonts w:ascii="ＭＳ ゴシック" w:eastAsia="ＭＳ ゴシック" w:hAnsi="ＭＳ ゴシック"/>
                                      <w:sz w:val="18"/>
                                      <w:szCs w:val="18"/>
                                    </w:rPr>
                                    <w:t>。</w:t>
                                  </w:r>
                                </w:p>
                                <w:p w:rsidR="00741B1F" w:rsidRPr="00713B7E" w:rsidRDefault="00741B1F" w:rsidP="00741B1F">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・短いメッセージでかまいません。</w:t>
                                  </w:r>
                                </w:p>
                                <w:p w:rsidR="00741B1F" w:rsidRPr="00713B7E" w:rsidRDefault="00741B1F" w:rsidP="00741B1F">
                                  <w:pPr>
                                    <w:ind w:firstLine="180"/>
                                    <w:jc w:val="left"/>
                                    <w:rPr>
                                      <w:rFonts w:ascii="ＭＳ ゴシック" w:eastAsia="ＭＳ ゴシック" w:hAnsi="ＭＳ ゴシック"/>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7EE9B5" id="角丸四角形吹き出し 4" o:spid="_x0000_s1031" type="#_x0000_t62" style="position:absolute;left:0;text-align:left;margin-left:31.7pt;margin-top:29.05pt;width:204.75pt;height:10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" adj="-1251,20183" fillcolor="#ffc" strokecolor="windowText" strokeweight="1pt">
                      <v:textbox>
                        <w:txbxContent>
                          <w:p w:rsidR="00741B1F" w:rsidRPr="00713B7E" w:rsidRDefault="00741B1F" w:rsidP="00741B1F">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・生徒の経験に基づく成長ポイントを見取り記入することが</w:t>
                            </w:r>
                            <w:r w:rsidRPr="00713B7E">
                              <w:rPr>
                                <w:rFonts w:ascii="ＭＳ ゴシック" w:eastAsia="ＭＳ ゴシック" w:hAnsi="ＭＳ ゴシック"/>
                                <w:sz w:val="18"/>
                                <w:szCs w:val="18"/>
                              </w:rPr>
                              <w:t>大切です</w:t>
                            </w:r>
                            <w:r w:rsidRPr="00713B7E">
                              <w:rPr>
                                <w:rFonts w:ascii="ＭＳ ゴシック" w:eastAsia="ＭＳ ゴシック" w:hAnsi="ＭＳ ゴシック" w:hint="eastAsia"/>
                                <w:sz w:val="18"/>
                                <w:szCs w:val="18"/>
                              </w:rPr>
                              <w:t>。</w:t>
                            </w:r>
                          </w:p>
                          <w:p w:rsidR="00741B1F" w:rsidRPr="00713B7E" w:rsidRDefault="00741B1F" w:rsidP="00741B1F">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・学校での経験と</w:t>
                            </w:r>
                            <w:r w:rsidRPr="00713B7E">
                              <w:rPr>
                                <w:rFonts w:ascii="ＭＳ ゴシック" w:eastAsia="ＭＳ ゴシック" w:hAnsi="ＭＳ ゴシック"/>
                                <w:sz w:val="18"/>
                                <w:szCs w:val="18"/>
                              </w:rPr>
                              <w:t>社会をつなぎ、生徒の意識が高まるメッセージを送</w:t>
                            </w:r>
                            <w:r w:rsidRPr="00713B7E">
                              <w:rPr>
                                <w:rFonts w:ascii="ＭＳ ゴシック" w:eastAsia="ＭＳ ゴシック" w:hAnsi="ＭＳ ゴシック" w:hint="eastAsia"/>
                                <w:sz w:val="18"/>
                                <w:szCs w:val="18"/>
                              </w:rPr>
                              <w:t>りましょう</w:t>
                            </w:r>
                            <w:r w:rsidRPr="00713B7E">
                              <w:rPr>
                                <w:rFonts w:ascii="ＭＳ ゴシック" w:eastAsia="ＭＳ ゴシック" w:hAnsi="ＭＳ ゴシック"/>
                                <w:sz w:val="18"/>
                                <w:szCs w:val="18"/>
                              </w:rPr>
                              <w:t>。</w:t>
                            </w:r>
                          </w:p>
                          <w:p w:rsidR="00741B1F" w:rsidRPr="00713B7E" w:rsidRDefault="00741B1F" w:rsidP="00741B1F">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・短いメッセージでかまいません。</w:t>
                            </w:r>
                          </w:p>
                          <w:p w:rsidR="00741B1F" w:rsidRPr="00713B7E" w:rsidRDefault="00741B1F" w:rsidP="00741B1F">
                            <w:pPr>
                              <w:ind w:firstLine="180"/>
                              <w:jc w:val="left"/>
                              <w:rPr>
                                <w:rFonts w:ascii="ＭＳ ゴシック" w:eastAsia="ＭＳ ゴシック" w:hAnsi="ＭＳ ゴシック"/>
                                <w:sz w:val="18"/>
                                <w:szCs w:val="18"/>
                              </w:rPr>
                            </w:pPr>
                          </w:p>
                        </w:txbxContent>
                      </v:textbox>
                    </v:shape>
                  </w:pict>
                </mc:Fallback>
              </mc:AlternateContent>
            </w:r>
            <w:r w:rsidR="00A06A6B" w:rsidRPr="00713B7E">
              <w:rPr>
                <w:rFonts w:asciiTheme="majorEastAsia" w:eastAsiaTheme="majorEastAsia" w:hAnsiTheme="majorEastAsia" w:hint="eastAsia"/>
                <w:szCs w:val="21"/>
              </w:rPr>
              <w:t>今回の</w:t>
            </w:r>
            <w:r w:rsidR="005A6F18" w:rsidRPr="00713B7E">
              <w:rPr>
                <w:rFonts w:asciiTheme="majorEastAsia" w:eastAsiaTheme="majorEastAsia" w:hAnsiTheme="majorEastAsia" w:hint="eastAsia"/>
                <w:szCs w:val="21"/>
              </w:rPr>
              <w:t>体験</w:t>
            </w:r>
            <w:r w:rsidR="00A06A6B" w:rsidRPr="00713B7E">
              <w:rPr>
                <w:rFonts w:asciiTheme="majorEastAsia" w:eastAsiaTheme="majorEastAsia" w:hAnsiTheme="majorEastAsia" w:hint="eastAsia"/>
                <w:szCs w:val="21"/>
              </w:rPr>
              <w:t>・経験</w:t>
            </w:r>
            <w:r w:rsidR="005A6F18" w:rsidRPr="00713B7E">
              <w:rPr>
                <w:rFonts w:asciiTheme="majorEastAsia" w:eastAsiaTheme="majorEastAsia" w:hAnsiTheme="majorEastAsia" w:hint="eastAsia"/>
                <w:szCs w:val="21"/>
              </w:rPr>
              <w:t>を踏まえて</w:t>
            </w:r>
            <w:r w:rsidR="00BD215C" w:rsidRPr="00713B7E">
              <w:rPr>
                <w:rFonts w:asciiTheme="majorEastAsia" w:eastAsiaTheme="majorEastAsia" w:hAnsiTheme="majorEastAsia" w:hint="eastAsia"/>
                <w:szCs w:val="21"/>
              </w:rPr>
              <w:t>、</w:t>
            </w:r>
            <w:r w:rsidR="004453A8" w:rsidRPr="00713B7E">
              <w:rPr>
                <w:rFonts w:asciiTheme="majorEastAsia" w:eastAsiaTheme="majorEastAsia" w:hAnsiTheme="majorEastAsia" w:hint="eastAsia"/>
                <w:szCs w:val="21"/>
              </w:rPr>
              <w:t>今後生かしていきたい</w:t>
            </w:r>
            <w:r w:rsidR="00BD215C" w:rsidRPr="00713B7E">
              <w:rPr>
                <w:rFonts w:asciiTheme="majorEastAsia" w:eastAsiaTheme="majorEastAsia" w:hAnsiTheme="majorEastAsia" w:hint="eastAsia"/>
                <w:szCs w:val="21"/>
              </w:rPr>
              <w:t>こと</w:t>
            </w:r>
          </w:p>
        </w:tc>
      </w:tr>
    </w:tbl>
    <w:p w:rsidR="00A06A6B" w:rsidRPr="00713B7E" w:rsidRDefault="00A06A6B" w:rsidP="00DD7009">
      <w:pPr>
        <w:rPr>
          <w:rFonts w:asciiTheme="majorEastAsia" w:eastAsiaTheme="majorEastAsia" w:hAnsiTheme="majorEastAsia"/>
          <w:sz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29"/>
        <w:gridCol w:w="4536"/>
      </w:tblGrid>
      <w:tr w:rsidR="00A06A6B" w:rsidRPr="00713B7E" w:rsidTr="00A06A6B">
        <w:trPr>
          <w:trHeight w:val="1335"/>
        </w:trPr>
        <w:tc>
          <w:tcPr>
            <w:tcW w:w="4529" w:type="dxa"/>
          </w:tcPr>
          <w:p w:rsidR="00A06A6B" w:rsidRPr="00713B7E" w:rsidRDefault="00A06A6B" w:rsidP="00972066">
            <w:pPr>
              <w:rPr>
                <w:rFonts w:asciiTheme="majorEastAsia" w:eastAsiaTheme="majorEastAsia" w:hAnsiTheme="majorEastAsia"/>
              </w:rPr>
            </w:pPr>
            <w:r w:rsidRPr="00713B7E">
              <w:rPr>
                <w:rFonts w:asciiTheme="majorEastAsia" w:eastAsiaTheme="majorEastAsia" w:hAnsiTheme="majorEastAsia" w:hint="eastAsia"/>
              </w:rPr>
              <w:t>先生からのメッセージ</w:t>
            </w:r>
          </w:p>
        </w:tc>
        <w:tc>
          <w:tcPr>
            <w:tcW w:w="4536" w:type="dxa"/>
          </w:tcPr>
          <w:p w:rsidR="00A06A6B" w:rsidRPr="00713B7E" w:rsidRDefault="00A06A6B" w:rsidP="00972066">
            <w:pPr>
              <w:rPr>
                <w:rFonts w:asciiTheme="majorEastAsia" w:eastAsiaTheme="majorEastAsia" w:hAnsiTheme="majorEastAsia"/>
              </w:rPr>
            </w:pPr>
            <w:r w:rsidRPr="00713B7E">
              <w:rPr>
                <w:rFonts w:asciiTheme="majorEastAsia" w:eastAsiaTheme="majorEastAsia" w:hAnsiTheme="majorEastAsia" w:hint="eastAsia"/>
              </w:rPr>
              <w:t>メッセージを読んで考えたこと</w:t>
            </w:r>
          </w:p>
        </w:tc>
      </w:tr>
    </w:tbl>
    <w:p w:rsidR="00DD7009" w:rsidRPr="00BD03C5" w:rsidRDefault="00DD7009" w:rsidP="00DD7009">
      <w:pPr>
        <w:rPr>
          <w:rFonts w:asciiTheme="majorEastAsia" w:eastAsiaTheme="majorEastAsia" w:hAnsiTheme="majorEastAsia"/>
          <w:sz w:val="22"/>
        </w:rPr>
      </w:pPr>
    </w:p>
    <w:sectPr w:rsidR="00DD7009" w:rsidRPr="00BD03C5" w:rsidSect="00C51153">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688" w:rsidRDefault="00A60688" w:rsidP="00797F9C">
      <w:r>
        <w:separator/>
      </w:r>
    </w:p>
  </w:endnote>
  <w:endnote w:type="continuationSeparator" w:id="0">
    <w:p w:rsidR="00A60688" w:rsidRDefault="00A60688" w:rsidP="0079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688" w:rsidRDefault="00A60688" w:rsidP="00797F9C">
      <w:r>
        <w:separator/>
      </w:r>
    </w:p>
  </w:footnote>
  <w:footnote w:type="continuationSeparator" w:id="0">
    <w:p w:rsidR="00A60688" w:rsidRDefault="00A60688" w:rsidP="00797F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D5D"/>
    <w:multiLevelType w:val="hybridMultilevel"/>
    <w:tmpl w:val="CBEEE00E"/>
    <w:lvl w:ilvl="0" w:tplc="E2DEFFD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A1C4E42"/>
    <w:multiLevelType w:val="hybridMultilevel"/>
    <w:tmpl w:val="CA524ACC"/>
    <w:lvl w:ilvl="0" w:tplc="1D28D33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88B0A69"/>
    <w:multiLevelType w:val="hybridMultilevel"/>
    <w:tmpl w:val="6FAC80A2"/>
    <w:lvl w:ilvl="0" w:tplc="14F2FA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E5A040D"/>
    <w:multiLevelType w:val="hybridMultilevel"/>
    <w:tmpl w:val="F45AE868"/>
    <w:lvl w:ilvl="0" w:tplc="8B40B7C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F8143D1"/>
    <w:multiLevelType w:val="hybridMultilevel"/>
    <w:tmpl w:val="F6AE370E"/>
    <w:lvl w:ilvl="0" w:tplc="6C009D2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153"/>
    <w:rsid w:val="00016DA8"/>
    <w:rsid w:val="00076E72"/>
    <w:rsid w:val="000A0A70"/>
    <w:rsid w:val="000A4772"/>
    <w:rsid w:val="000B34E2"/>
    <w:rsid w:val="000C7529"/>
    <w:rsid w:val="000D076C"/>
    <w:rsid w:val="000D3C2D"/>
    <w:rsid w:val="000D42EA"/>
    <w:rsid w:val="00114145"/>
    <w:rsid w:val="00174824"/>
    <w:rsid w:val="001A4149"/>
    <w:rsid w:val="001D04ED"/>
    <w:rsid w:val="001F4295"/>
    <w:rsid w:val="002B12C6"/>
    <w:rsid w:val="002C5E5C"/>
    <w:rsid w:val="002D7047"/>
    <w:rsid w:val="00310A23"/>
    <w:rsid w:val="00332144"/>
    <w:rsid w:val="00334DA5"/>
    <w:rsid w:val="00334F87"/>
    <w:rsid w:val="00343849"/>
    <w:rsid w:val="00347463"/>
    <w:rsid w:val="00356AF5"/>
    <w:rsid w:val="003C2D82"/>
    <w:rsid w:val="003D162E"/>
    <w:rsid w:val="003D1C59"/>
    <w:rsid w:val="003E02FB"/>
    <w:rsid w:val="00406143"/>
    <w:rsid w:val="00426FA0"/>
    <w:rsid w:val="004453A8"/>
    <w:rsid w:val="004D0C35"/>
    <w:rsid w:val="004D7127"/>
    <w:rsid w:val="004F30DD"/>
    <w:rsid w:val="004F32C7"/>
    <w:rsid w:val="005015DE"/>
    <w:rsid w:val="0053620D"/>
    <w:rsid w:val="00572037"/>
    <w:rsid w:val="005A6F18"/>
    <w:rsid w:val="005F3B1C"/>
    <w:rsid w:val="00610BE5"/>
    <w:rsid w:val="00616949"/>
    <w:rsid w:val="00637F39"/>
    <w:rsid w:val="00650D82"/>
    <w:rsid w:val="00651BB1"/>
    <w:rsid w:val="0066163C"/>
    <w:rsid w:val="006818EF"/>
    <w:rsid w:val="0069042A"/>
    <w:rsid w:val="006B5979"/>
    <w:rsid w:val="006C5E32"/>
    <w:rsid w:val="006D4B19"/>
    <w:rsid w:val="0070265F"/>
    <w:rsid w:val="00713B7E"/>
    <w:rsid w:val="00741B1F"/>
    <w:rsid w:val="00754EBD"/>
    <w:rsid w:val="00771393"/>
    <w:rsid w:val="00782E43"/>
    <w:rsid w:val="00792A9A"/>
    <w:rsid w:val="00797F9C"/>
    <w:rsid w:val="007A78F2"/>
    <w:rsid w:val="007C389A"/>
    <w:rsid w:val="007E3F79"/>
    <w:rsid w:val="00802CAD"/>
    <w:rsid w:val="00833551"/>
    <w:rsid w:val="008354AD"/>
    <w:rsid w:val="008C7237"/>
    <w:rsid w:val="00907546"/>
    <w:rsid w:val="0091297B"/>
    <w:rsid w:val="00930463"/>
    <w:rsid w:val="00955A31"/>
    <w:rsid w:val="009568B0"/>
    <w:rsid w:val="00A05BED"/>
    <w:rsid w:val="00A06A6B"/>
    <w:rsid w:val="00A60688"/>
    <w:rsid w:val="00A96694"/>
    <w:rsid w:val="00AA58EE"/>
    <w:rsid w:val="00AF0C81"/>
    <w:rsid w:val="00B07874"/>
    <w:rsid w:val="00B37DCB"/>
    <w:rsid w:val="00B53323"/>
    <w:rsid w:val="00B909F9"/>
    <w:rsid w:val="00BD03C5"/>
    <w:rsid w:val="00BD215C"/>
    <w:rsid w:val="00BF152F"/>
    <w:rsid w:val="00C51153"/>
    <w:rsid w:val="00C72F4B"/>
    <w:rsid w:val="00D36169"/>
    <w:rsid w:val="00D45750"/>
    <w:rsid w:val="00DA1C6B"/>
    <w:rsid w:val="00DB4515"/>
    <w:rsid w:val="00DD7009"/>
    <w:rsid w:val="00DE4B7D"/>
    <w:rsid w:val="00E3556C"/>
    <w:rsid w:val="00E46363"/>
    <w:rsid w:val="00E75AE9"/>
    <w:rsid w:val="00EE1340"/>
    <w:rsid w:val="00EF3278"/>
    <w:rsid w:val="00F3191B"/>
    <w:rsid w:val="00F357C0"/>
    <w:rsid w:val="00F54B14"/>
    <w:rsid w:val="00F7248F"/>
    <w:rsid w:val="00F75873"/>
    <w:rsid w:val="00F91B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DB8851D6-95CB-4DE3-BDC5-54E469D69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169"/>
    <w:pPr>
      <w:ind w:leftChars="400" w:left="840"/>
    </w:pPr>
  </w:style>
  <w:style w:type="table" w:styleId="a4">
    <w:name w:val="Table Grid"/>
    <w:basedOn w:val="a1"/>
    <w:uiPriority w:val="39"/>
    <w:rsid w:val="002C5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966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96694"/>
    <w:rPr>
      <w:rFonts w:asciiTheme="majorHAnsi" w:eastAsiaTheme="majorEastAsia" w:hAnsiTheme="majorHAnsi" w:cstheme="majorBidi"/>
      <w:sz w:val="18"/>
      <w:szCs w:val="18"/>
    </w:rPr>
  </w:style>
  <w:style w:type="paragraph" w:styleId="a7">
    <w:name w:val="header"/>
    <w:basedOn w:val="a"/>
    <w:link w:val="a8"/>
    <w:uiPriority w:val="99"/>
    <w:unhideWhenUsed/>
    <w:rsid w:val="00797F9C"/>
    <w:pPr>
      <w:tabs>
        <w:tab w:val="center" w:pos="4252"/>
        <w:tab w:val="right" w:pos="8504"/>
      </w:tabs>
      <w:snapToGrid w:val="0"/>
    </w:pPr>
  </w:style>
  <w:style w:type="character" w:customStyle="1" w:styleId="a8">
    <w:name w:val="ヘッダー (文字)"/>
    <w:basedOn w:val="a0"/>
    <w:link w:val="a7"/>
    <w:uiPriority w:val="99"/>
    <w:rsid w:val="00797F9C"/>
  </w:style>
  <w:style w:type="paragraph" w:styleId="a9">
    <w:name w:val="footer"/>
    <w:basedOn w:val="a"/>
    <w:link w:val="aa"/>
    <w:uiPriority w:val="99"/>
    <w:unhideWhenUsed/>
    <w:rsid w:val="00797F9C"/>
    <w:pPr>
      <w:tabs>
        <w:tab w:val="center" w:pos="4252"/>
        <w:tab w:val="right" w:pos="8504"/>
      </w:tabs>
      <w:snapToGrid w:val="0"/>
    </w:pPr>
  </w:style>
  <w:style w:type="character" w:customStyle="1" w:styleId="aa">
    <w:name w:val="フッター (文字)"/>
    <w:basedOn w:val="a0"/>
    <w:link w:val="a9"/>
    <w:uiPriority w:val="99"/>
    <w:rsid w:val="00797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47</Words>
  <Characters>270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村田かおり</dc:creator>
  <cp:lastModifiedBy>m</cp:lastModifiedBy>
  <cp:revision>5</cp:revision>
  <cp:lastPrinted>2017-03-23T02:08:00Z</cp:lastPrinted>
  <dcterms:created xsi:type="dcterms:W3CDTF">2019-01-20T04:08:00Z</dcterms:created>
  <dcterms:modified xsi:type="dcterms:W3CDTF">2019-03-07T02:15:00Z</dcterms:modified>
</cp:coreProperties>
</file>