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D6965" w14:textId="77777777" w:rsidR="00711C82" w:rsidRDefault="00000000">
      <w:pPr>
        <w:spacing w:after="619"/>
        <w:ind w:left="118"/>
        <w:jc w:val="center"/>
      </w:pPr>
      <w:r>
        <w:rPr>
          <w:rFonts w:ascii="ＭＳ 明朝" w:eastAsia="ＭＳ 明朝" w:hAnsi="ＭＳ 明朝" w:cs="ＭＳ 明朝"/>
          <w:sz w:val="30"/>
        </w:rPr>
        <w:t>推 薦 書</w:t>
      </w:r>
    </w:p>
    <w:p w14:paraId="26D104D6" w14:textId="4D57A7D5" w:rsidR="00711C82" w:rsidRDefault="00000000">
      <w:pPr>
        <w:spacing w:after="677" w:line="265" w:lineRule="auto"/>
        <w:ind w:left="10" w:right="-15" w:hanging="10"/>
        <w:jc w:val="right"/>
      </w:pPr>
      <w:r>
        <w:rPr>
          <w:rFonts w:ascii="ＭＳ 明朝" w:eastAsia="ＭＳ 明朝" w:hAnsi="ＭＳ 明朝" w:cs="ＭＳ 明朝"/>
          <w:sz w:val="24"/>
        </w:rPr>
        <w:t>年</w:t>
      </w:r>
      <w:r w:rsidR="00CB6095">
        <w:rPr>
          <w:rFonts w:ascii="ＭＳ 明朝" w:eastAsia="ＭＳ 明朝" w:hAnsi="ＭＳ 明朝" w:cs="ＭＳ 明朝" w:hint="eastAsia"/>
          <w:sz w:val="24"/>
        </w:rPr>
        <w:t xml:space="preserve">　　</w:t>
      </w:r>
      <w:r>
        <w:rPr>
          <w:rFonts w:ascii="ＭＳ 明朝" w:eastAsia="ＭＳ 明朝" w:hAnsi="ＭＳ 明朝" w:cs="ＭＳ 明朝"/>
          <w:sz w:val="24"/>
        </w:rPr>
        <w:t>月</w:t>
      </w:r>
      <w:r w:rsidR="00CB6095">
        <w:rPr>
          <w:rFonts w:ascii="ＭＳ 明朝" w:eastAsia="ＭＳ 明朝" w:hAnsi="ＭＳ 明朝" w:cs="ＭＳ 明朝" w:hint="eastAsia"/>
          <w:sz w:val="24"/>
        </w:rPr>
        <w:t xml:space="preserve">　　</w:t>
      </w:r>
      <w:r>
        <w:rPr>
          <w:rFonts w:ascii="ＭＳ 明朝" w:eastAsia="ＭＳ 明朝" w:hAnsi="ＭＳ 明朝" w:cs="ＭＳ 明朝"/>
          <w:sz w:val="24"/>
        </w:rPr>
        <w:t>日</w:t>
      </w:r>
    </w:p>
    <w:p w14:paraId="3BB3419C" w14:textId="77777777" w:rsidR="00711C82" w:rsidRDefault="00000000">
      <w:pPr>
        <w:spacing w:after="517" w:line="428" w:lineRule="auto"/>
        <w:ind w:left="-5" w:hanging="10"/>
      </w:pPr>
      <w:r>
        <w:rPr>
          <w:rFonts w:ascii="ＭＳ 明朝" w:eastAsia="ＭＳ 明朝" w:hAnsi="ＭＳ 明朝" w:cs="ＭＳ 明朝"/>
          <w:sz w:val="24"/>
        </w:rPr>
        <w:t>岡山県肝炎対策協議会長 殿</w:t>
      </w:r>
    </w:p>
    <w:p w14:paraId="66E8DC87" w14:textId="6DEBA488" w:rsidR="00711C82" w:rsidRDefault="00000000">
      <w:pPr>
        <w:spacing w:after="542" w:line="402" w:lineRule="auto"/>
        <w:ind w:left="975" w:hanging="10"/>
        <w:jc w:val="center"/>
      </w:pPr>
      <w:r>
        <w:rPr>
          <w:rFonts w:ascii="ＭＳ 明朝" w:eastAsia="ＭＳ 明朝" w:hAnsi="ＭＳ 明朝" w:cs="ＭＳ 明朝"/>
          <w:sz w:val="24"/>
        </w:rPr>
        <w:t>被推薦者氏名</w:t>
      </w:r>
      <w:r w:rsidR="00CB6095">
        <w:rPr>
          <w:rFonts w:ascii="ＭＳ 明朝" w:eastAsia="ＭＳ 明朝" w:hAnsi="ＭＳ 明朝" w:cs="ＭＳ 明朝" w:hint="eastAsia"/>
          <w:sz w:val="24"/>
        </w:rPr>
        <w:t xml:space="preserve">　　　　</w:t>
      </w:r>
    </w:p>
    <w:p w14:paraId="0E61259A" w14:textId="16C71DA4" w:rsidR="00711C82" w:rsidRDefault="00CB6095" w:rsidP="00CB6095">
      <w:pPr>
        <w:pStyle w:val="1"/>
        <w:spacing w:after="1029"/>
        <w:ind w:left="3360" w:right="24" w:firstLine="840"/>
        <w:jc w:val="left"/>
      </w:pPr>
      <w:r>
        <w:rPr>
          <w:rFonts w:hint="eastAsia"/>
        </w:rPr>
        <w:t>所属</w:t>
      </w:r>
      <w:r w:rsidR="00000000">
        <w:t>医療機関名</w:t>
      </w:r>
      <w:r>
        <w:rPr>
          <w:rFonts w:hint="eastAsia"/>
        </w:rPr>
        <w:t xml:space="preserve">　　　　　　　　　</w:t>
      </w:r>
    </w:p>
    <w:p w14:paraId="6309C6BE" w14:textId="0B71E2A1" w:rsidR="00711C82" w:rsidRPr="00CB6095" w:rsidRDefault="00CB6095" w:rsidP="00CB6095">
      <w:pPr>
        <w:spacing w:after="0" w:line="265" w:lineRule="auto"/>
        <w:ind w:left="10" w:right="-239" w:firstLineChars="900" w:firstLine="2160"/>
        <w:rPr>
          <w:rFonts w:eastAsiaTheme="minorEastAsia" w:hint="eastAsia"/>
        </w:rPr>
      </w:pPr>
      <w:r>
        <w:rPr>
          <w:rFonts w:ascii="ＭＳ 明朝" w:eastAsia="ＭＳ 明朝" w:hAnsi="ＭＳ 明朝" w:cs="ＭＳ 明朝"/>
          <w:noProof/>
          <w:sz w:val="24"/>
          <w:lang w:val="ja-JP"/>
        </w:rPr>
        <mc:AlternateContent>
          <mc:Choice Requires="wps">
            <w:drawing>
              <wp:anchor distT="0" distB="0" distL="114300" distR="114300" simplePos="0" relativeHeight="251659264" behindDoc="0" locked="0" layoutInCell="1" allowOverlap="1" wp14:anchorId="2B0FEAE5" wp14:editId="58D8D106">
                <wp:simplePos x="0" y="0"/>
                <wp:positionH relativeFrom="column">
                  <wp:posOffset>-27305</wp:posOffset>
                </wp:positionH>
                <wp:positionV relativeFrom="paragraph">
                  <wp:posOffset>160020</wp:posOffset>
                </wp:positionV>
                <wp:extent cx="1351721" cy="0"/>
                <wp:effectExtent l="0" t="0" r="0" b="0"/>
                <wp:wrapNone/>
                <wp:docPr id="617003395" name="直線コネクタ 5"/>
                <wp:cNvGraphicFramePr/>
                <a:graphic xmlns:a="http://schemas.openxmlformats.org/drawingml/2006/main">
                  <a:graphicData uri="http://schemas.microsoft.com/office/word/2010/wordprocessingShape">
                    <wps:wsp>
                      <wps:cNvCnPr/>
                      <wps:spPr>
                        <a:xfrm>
                          <a:off x="0" y="0"/>
                          <a:ext cx="1351721" cy="0"/>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70C724DE" id="直線コネクタ 5"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5pt,12.6pt" to="104.3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" strokecolor="black [3213]" strokeweight=".25pt">
                <v:stroke joinstyle="miter"/>
              </v:line>
            </w:pict>
          </mc:Fallback>
        </mc:AlternateContent>
      </w:r>
      <w:r w:rsidR="00000000">
        <w:rPr>
          <w:rFonts w:ascii="ＭＳ 明朝" w:eastAsia="ＭＳ 明朝" w:hAnsi="ＭＳ 明朝" w:cs="ＭＳ 明朝"/>
          <w:sz w:val="24"/>
        </w:rPr>
        <w:t>医師は、肝炎・肝がんの診療に関して十分な研修を受け、診療</w:t>
      </w:r>
    </w:p>
    <w:p w14:paraId="091A5360" w14:textId="77777777" w:rsidR="00711C82" w:rsidRDefault="00000000" w:rsidP="00CB6095">
      <w:pPr>
        <w:spacing w:after="983" w:line="428" w:lineRule="auto"/>
        <w:ind w:left="-5" w:rightChars="-237" w:right="-521" w:firstLine="5"/>
      </w:pPr>
      <w:r>
        <w:rPr>
          <w:rFonts w:ascii="ＭＳ 明朝" w:eastAsia="ＭＳ 明朝" w:hAnsi="ＭＳ 明朝" w:cs="ＭＳ 明朝"/>
          <w:sz w:val="24"/>
        </w:rPr>
        <w:t>成績も豊富であり、岡山県肝炎一次専門医療機関基準に定める専門的知識を持つ医師であることを認め、推薦いたします。</w:t>
      </w:r>
    </w:p>
    <w:p w14:paraId="03B05AC4" w14:textId="1F96BC84" w:rsidR="00CB6095" w:rsidRPr="00CB6095" w:rsidRDefault="00000000" w:rsidP="00CB6095">
      <w:pPr>
        <w:tabs>
          <w:tab w:val="left" w:pos="2554"/>
          <w:tab w:val="center" w:pos="5312"/>
          <w:tab w:val="center" w:pos="6398"/>
          <w:tab w:val="center" w:pos="7366"/>
          <w:tab w:val="right" w:pos="8693"/>
        </w:tabs>
        <w:spacing w:after="2170" w:line="265" w:lineRule="auto"/>
        <w:rPr>
          <w:rFonts w:ascii="ＭＳ 明朝" w:eastAsia="ＭＳ 明朝" w:hAnsi="ＭＳ 明朝" w:cs="ＭＳ 明朝" w:hint="eastAsia"/>
          <w:sz w:val="24"/>
        </w:rPr>
      </w:pPr>
      <w:r>
        <w:tab/>
      </w:r>
      <w:r w:rsidR="00CB6095">
        <w:tab/>
      </w:r>
      <w:r>
        <w:rPr>
          <w:rFonts w:ascii="ＭＳ 明朝" w:eastAsia="ＭＳ 明朝" w:hAnsi="ＭＳ 明朝" w:cs="ＭＳ 明朝"/>
          <w:sz w:val="24"/>
        </w:rPr>
        <w:tab/>
        <w:t>年</w:t>
      </w:r>
      <w:r>
        <w:rPr>
          <w:rFonts w:ascii="ＭＳ 明朝" w:eastAsia="ＭＳ 明朝" w:hAnsi="ＭＳ 明朝" w:cs="ＭＳ 明朝"/>
          <w:sz w:val="24"/>
        </w:rPr>
        <w:tab/>
        <w:t>月</w:t>
      </w:r>
      <w:r>
        <w:rPr>
          <w:rFonts w:ascii="ＭＳ 明朝" w:eastAsia="ＭＳ 明朝" w:hAnsi="ＭＳ 明朝" w:cs="ＭＳ 明朝"/>
          <w:sz w:val="24"/>
        </w:rPr>
        <w:tab/>
        <w:t>日</w:t>
      </w:r>
    </w:p>
    <w:p w14:paraId="7927CE62" w14:textId="3A286F64" w:rsidR="00711C82" w:rsidRDefault="00000000">
      <w:pPr>
        <w:tabs>
          <w:tab w:val="center" w:pos="6157"/>
          <w:tab w:val="right" w:pos="8693"/>
        </w:tabs>
        <w:spacing w:after="0" w:line="265" w:lineRule="auto"/>
      </w:pPr>
      <w:r>
        <w:tab/>
      </w:r>
      <w:r>
        <w:rPr>
          <w:rFonts w:ascii="ＭＳ 明朝" w:eastAsia="ＭＳ 明朝" w:hAnsi="ＭＳ 明朝" w:cs="ＭＳ 明朝"/>
          <w:sz w:val="24"/>
        </w:rPr>
        <w:t>病院</w:t>
      </w:r>
      <w:r w:rsidR="00CB6095">
        <w:rPr>
          <w:rFonts w:ascii="ＭＳ 明朝" w:eastAsia="ＭＳ 明朝" w:hAnsi="ＭＳ 明朝" w:cs="ＭＳ 明朝"/>
          <w:sz w:val="24"/>
        </w:rPr>
        <w:tab/>
      </w:r>
      <w:r>
        <w:rPr>
          <w:rFonts w:ascii="ＭＳ 明朝" w:eastAsia="ＭＳ 明朝" w:hAnsi="ＭＳ 明朝" w:cs="ＭＳ 明朝"/>
          <w:sz w:val="24"/>
        </w:rPr>
        <w:t>科</w:t>
      </w:r>
    </w:p>
    <w:p w14:paraId="07258A01" w14:textId="77777777" w:rsidR="00711C82" w:rsidRDefault="00000000">
      <w:pPr>
        <w:spacing w:after="723"/>
        <w:ind w:left="3502"/>
      </w:pPr>
      <w:r>
        <w:rPr>
          <w:noProof/>
        </w:rPr>
        <mc:AlternateContent>
          <mc:Choice Requires="wpg">
            <w:drawing>
              <wp:inline distT="0" distB="0" distL="0" distR="0" wp14:anchorId="3C2AC4FF" wp14:editId="4FD42D06">
                <wp:extent cx="2913888" cy="9144"/>
                <wp:effectExtent l="0" t="0" r="0" b="0"/>
                <wp:docPr id="319" name="Group 319"/>
                <wp:cNvGraphicFramePr/>
                <a:graphic xmlns:a="http://schemas.openxmlformats.org/drawingml/2006/main">
                  <a:graphicData uri="http://schemas.microsoft.com/office/word/2010/wordprocessingGroup">
                    <wpg:wgp>
                      <wpg:cNvGrpSpPr/>
                      <wpg:grpSpPr>
                        <a:xfrm>
                          <a:off x="0" y="0"/>
                          <a:ext cx="2913888" cy="9144"/>
                          <a:chOff x="0" y="0"/>
                          <a:chExt cx="2913888" cy="9144"/>
                        </a:xfrm>
                      </wpg:grpSpPr>
                      <wps:wsp>
                        <wps:cNvPr id="357" name="Shape 357"/>
                        <wps:cNvSpPr/>
                        <wps:spPr>
                          <a:xfrm>
                            <a:off x="0" y="0"/>
                            <a:ext cx="1533144" cy="9144"/>
                          </a:xfrm>
                          <a:custGeom>
                            <a:avLst/>
                            <a:gdLst/>
                            <a:ahLst/>
                            <a:cxnLst/>
                            <a:rect l="0" t="0" r="0" b="0"/>
                            <a:pathLst>
                              <a:path w="1533144" h="9144">
                                <a:moveTo>
                                  <a:pt x="0" y="0"/>
                                </a:moveTo>
                                <a:lnTo>
                                  <a:pt x="1533144" y="0"/>
                                </a:lnTo>
                                <a:lnTo>
                                  <a:pt x="1533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 name="Shape 358"/>
                        <wps:cNvSpPr/>
                        <wps:spPr>
                          <a:xfrm>
                            <a:off x="1993392" y="0"/>
                            <a:ext cx="920496" cy="9144"/>
                          </a:xfrm>
                          <a:custGeom>
                            <a:avLst/>
                            <a:gdLst/>
                            <a:ahLst/>
                            <a:cxnLst/>
                            <a:rect l="0" t="0" r="0" b="0"/>
                            <a:pathLst>
                              <a:path w="920496" h="9144">
                                <a:moveTo>
                                  <a:pt x="0" y="0"/>
                                </a:moveTo>
                                <a:lnTo>
                                  <a:pt x="920496" y="0"/>
                                </a:lnTo>
                                <a:lnTo>
                                  <a:pt x="9204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19" style="width:229.44pt;height:0.720032pt;mso-position-horizontal-relative:char;mso-position-vertical-relative:line" coordsize="29138,91">
                <v:shape id="Shape 359" style="position:absolute;width:15331;height:91;left:0;top:0;" coordsize="1533144,9144" path="m0,0l1533144,0l1533144,9144l0,9144l0,0">
                  <v:stroke weight="0pt" endcap="flat" joinstyle="miter" miterlimit="10" on="false" color="#000000" opacity="0"/>
                  <v:fill on="true" color="#000000"/>
                </v:shape>
                <v:shape id="Shape 360" style="position:absolute;width:9204;height:91;left:19933;top:0;" coordsize="920496,9144" path="m0,0l920496,0l920496,9144l0,9144l0,0">
                  <v:stroke weight="0pt" endcap="flat" joinstyle="miter" miterlimit="10" on="false" color="#000000" opacity="0"/>
                  <v:fill on="true" color="#000000"/>
                </v:shape>
              </v:group>
            </w:pict>
          </mc:Fallback>
        </mc:AlternateContent>
      </w:r>
    </w:p>
    <w:p w14:paraId="462BFA57" w14:textId="77777777" w:rsidR="00711C82" w:rsidRDefault="00000000" w:rsidP="00CB6095">
      <w:pPr>
        <w:spacing w:after="392" w:line="428" w:lineRule="auto"/>
        <w:ind w:firstLineChars="1400" w:firstLine="3360"/>
      </w:pPr>
      <w:r>
        <w:rPr>
          <w:rFonts w:ascii="ＭＳ 明朝" w:eastAsia="ＭＳ 明朝" w:hAnsi="ＭＳ 明朝" w:cs="ＭＳ 明朝"/>
          <w:sz w:val="24"/>
        </w:rPr>
        <w:t>（社）日本肝臓学会専門医</w:t>
      </w:r>
    </w:p>
    <w:p w14:paraId="202FBB5E" w14:textId="08CCE216" w:rsidR="00711C82" w:rsidRDefault="00000000">
      <w:pPr>
        <w:tabs>
          <w:tab w:val="center" w:pos="3863"/>
          <w:tab w:val="right" w:pos="8693"/>
        </w:tabs>
        <w:spacing w:after="0" w:line="265" w:lineRule="auto"/>
      </w:pPr>
      <w:r>
        <w:tab/>
      </w:r>
      <w:r w:rsidR="00CB6095">
        <w:rPr>
          <w:rFonts w:ascii="ＭＳ 明朝" w:eastAsia="ＭＳ 明朝" w:hAnsi="ＭＳ 明朝" w:cs="ＭＳ 明朝" w:hint="eastAsia"/>
          <w:sz w:val="24"/>
        </w:rPr>
        <w:t>推薦者氏名</w:t>
      </w:r>
      <w:r>
        <w:rPr>
          <w:rFonts w:ascii="ＭＳ 明朝" w:eastAsia="ＭＳ 明朝" w:hAnsi="ＭＳ 明朝" w:cs="ＭＳ 明朝"/>
          <w:sz w:val="24"/>
        </w:rPr>
        <w:tab/>
        <w:t>印</w:t>
      </w:r>
    </w:p>
    <w:p w14:paraId="6233BDDE" w14:textId="77777777" w:rsidR="00711C82" w:rsidRDefault="00000000">
      <w:pPr>
        <w:spacing w:after="0"/>
        <w:ind w:left="4226"/>
      </w:pPr>
      <w:r>
        <w:rPr>
          <w:noProof/>
        </w:rPr>
        <mc:AlternateContent>
          <mc:Choice Requires="wpg">
            <w:drawing>
              <wp:inline distT="0" distB="0" distL="0" distR="0" wp14:anchorId="19D01679" wp14:editId="5EFAEAE2">
                <wp:extent cx="2453640" cy="9144"/>
                <wp:effectExtent l="0" t="0" r="0" b="0"/>
                <wp:docPr id="219" name="Group 219"/>
                <wp:cNvGraphicFramePr/>
                <a:graphic xmlns:a="http://schemas.openxmlformats.org/drawingml/2006/main">
                  <a:graphicData uri="http://schemas.microsoft.com/office/word/2010/wordprocessingGroup">
                    <wpg:wgp>
                      <wpg:cNvGrpSpPr/>
                      <wpg:grpSpPr>
                        <a:xfrm>
                          <a:off x="0" y="0"/>
                          <a:ext cx="2453640" cy="9144"/>
                          <a:chOff x="0" y="0"/>
                          <a:chExt cx="2453640" cy="9144"/>
                        </a:xfrm>
                      </wpg:grpSpPr>
                      <wps:wsp>
                        <wps:cNvPr id="361" name="Shape 361"/>
                        <wps:cNvSpPr/>
                        <wps:spPr>
                          <a:xfrm>
                            <a:off x="0" y="0"/>
                            <a:ext cx="2453640" cy="9144"/>
                          </a:xfrm>
                          <a:custGeom>
                            <a:avLst/>
                            <a:gdLst/>
                            <a:ahLst/>
                            <a:cxnLst/>
                            <a:rect l="0" t="0" r="0" b="0"/>
                            <a:pathLst>
                              <a:path w="2453640" h="9144">
                                <a:moveTo>
                                  <a:pt x="0" y="0"/>
                                </a:moveTo>
                                <a:lnTo>
                                  <a:pt x="2453640" y="0"/>
                                </a:lnTo>
                                <a:lnTo>
                                  <a:pt x="24536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9" style="width:193.2pt;height:0.719971pt;mso-position-horizontal-relative:char;mso-position-vertical-relative:line" coordsize="24536,91">
                <v:shape id="Shape 362" style="position:absolute;width:24536;height:91;left:0;top:0;" coordsize="2453640,9144" path="m0,0l2453640,0l2453640,9144l0,9144l0,0">
                  <v:stroke weight="0pt" endcap="flat" joinstyle="miter" miterlimit="10" on="false" color="#000000" opacity="0"/>
                  <v:fill on="true" color="#000000"/>
                </v:shape>
              </v:group>
            </w:pict>
          </mc:Fallback>
        </mc:AlternateContent>
      </w:r>
    </w:p>
    <w:sectPr w:rsidR="00711C82">
      <w:pgSz w:w="11900" w:h="16840"/>
      <w:pgMar w:top="1440" w:right="1662" w:bottom="1440" w:left="154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B5DB0" w14:textId="77777777" w:rsidR="00655C2A" w:rsidRDefault="00655C2A" w:rsidP="00CB6095">
      <w:pPr>
        <w:spacing w:after="0" w:line="240" w:lineRule="auto"/>
      </w:pPr>
      <w:r>
        <w:separator/>
      </w:r>
    </w:p>
  </w:endnote>
  <w:endnote w:type="continuationSeparator" w:id="0">
    <w:p w14:paraId="43517F2F" w14:textId="77777777" w:rsidR="00655C2A" w:rsidRDefault="00655C2A" w:rsidP="00CB6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52902" w14:textId="77777777" w:rsidR="00655C2A" w:rsidRDefault="00655C2A" w:rsidP="00CB6095">
      <w:pPr>
        <w:spacing w:after="0" w:line="240" w:lineRule="auto"/>
      </w:pPr>
      <w:r>
        <w:separator/>
      </w:r>
    </w:p>
  </w:footnote>
  <w:footnote w:type="continuationSeparator" w:id="0">
    <w:p w14:paraId="518C9CD2" w14:textId="77777777" w:rsidR="00655C2A" w:rsidRDefault="00655C2A" w:rsidP="00CB60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defaultTabStop w:val="840"/>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C82"/>
    <w:rsid w:val="00513BFB"/>
    <w:rsid w:val="00655C2A"/>
    <w:rsid w:val="00711C82"/>
    <w:rsid w:val="008328FF"/>
    <w:rsid w:val="00BD2F8D"/>
    <w:rsid w:val="00CB6095"/>
    <w:rsid w:val="00FD09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ACB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542" w:line="402" w:lineRule="auto"/>
      <w:ind w:left="10" w:hanging="10"/>
      <w:jc w:val="center"/>
      <w:outlineLvl w:val="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4"/>
    </w:rPr>
  </w:style>
  <w:style w:type="paragraph" w:styleId="a3">
    <w:name w:val="header"/>
    <w:basedOn w:val="a"/>
    <w:link w:val="a4"/>
    <w:uiPriority w:val="99"/>
    <w:unhideWhenUsed/>
    <w:rsid w:val="00CB6095"/>
    <w:pPr>
      <w:tabs>
        <w:tab w:val="center" w:pos="4252"/>
        <w:tab w:val="right" w:pos="8504"/>
      </w:tabs>
      <w:snapToGrid w:val="0"/>
    </w:pPr>
  </w:style>
  <w:style w:type="character" w:customStyle="1" w:styleId="a4">
    <w:name w:val="ヘッダー (文字)"/>
    <w:basedOn w:val="a0"/>
    <w:link w:val="a3"/>
    <w:uiPriority w:val="99"/>
    <w:rsid w:val="00CB6095"/>
    <w:rPr>
      <w:rFonts w:ascii="Calibri" w:eastAsia="Calibri" w:hAnsi="Calibri" w:cs="Calibri"/>
      <w:color w:val="000000"/>
      <w:sz w:val="22"/>
    </w:rPr>
  </w:style>
  <w:style w:type="paragraph" w:styleId="a5">
    <w:name w:val="footer"/>
    <w:basedOn w:val="a"/>
    <w:link w:val="a6"/>
    <w:uiPriority w:val="99"/>
    <w:unhideWhenUsed/>
    <w:rsid w:val="00CB6095"/>
    <w:pPr>
      <w:tabs>
        <w:tab w:val="center" w:pos="4252"/>
        <w:tab w:val="right" w:pos="8504"/>
      </w:tabs>
      <w:snapToGrid w:val="0"/>
    </w:pPr>
  </w:style>
  <w:style w:type="character" w:customStyle="1" w:styleId="a6">
    <w:name w:val="フッター (文字)"/>
    <w:basedOn w:val="a0"/>
    <w:link w:val="a5"/>
    <w:uiPriority w:val="99"/>
    <w:rsid w:val="00CB6095"/>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Words>
  <Characters>156</Characters>
  <Application>Microsoft Office Word</Application>
  <DocSecurity>0</DocSecurity>
  <Lines>1</Lines>
  <Paragraphs>1</Paragraphs>
  <ScaleCrop>false</ScaleCrop>
  <Company/>
  <LinksUpToDate>false</LinksUpToDate>
  <CharactersWithSpaces>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2026-07-07T04:13:00Z</dcterms:created>
  <dcterms:modified xsi:type="dcterms:W3CDTF">2026-07-07T04:13:00Z</dcterms:modified>
</cp:coreProperties>
</file>