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1088E" w14:textId="22494588" w:rsidR="00433BAC" w:rsidRPr="00433BAC" w:rsidRDefault="00433BAC" w:rsidP="00433BAC">
      <w:pPr>
        <w:overflowPunct w:val="0"/>
        <w:jc w:val="right"/>
        <w:textAlignment w:val="baseline"/>
        <w:rPr>
          <w:rFonts w:ascii="ＭＳ 明朝" w:eastAsia="ＭＳ 明朝" w:hAnsi="Times New Roman" w:cs="Times New Roman"/>
          <w:color w:val="000000"/>
          <w:spacing w:val="2"/>
          <w:kern w:val="0"/>
          <w:szCs w:val="21"/>
        </w:rPr>
      </w:pPr>
      <w:r>
        <w:rPr>
          <w:rFonts w:ascii="ＭＳ 明朝" w:eastAsia="ＭＳ 明朝" w:hAnsi="ＭＳ 明朝" w:cs="ＭＳ 明朝" w:hint="eastAsia"/>
          <w:color w:val="000000"/>
          <w:kern w:val="0"/>
          <w:szCs w:val="21"/>
        </w:rPr>
        <w:t>津高</w:t>
      </w:r>
      <w:r w:rsidRPr="00433BAC">
        <w:rPr>
          <w:rFonts w:ascii="ＭＳ 明朝" w:eastAsia="ＭＳ 明朝" w:hAnsi="ＭＳ 明朝" w:cs="ＭＳ 明朝"/>
          <w:color w:val="000000"/>
          <w:kern w:val="0"/>
          <w:szCs w:val="21"/>
        </w:rPr>
        <w:t>第</w:t>
      </w:r>
      <w:r w:rsidR="00903115">
        <w:rPr>
          <w:rFonts w:ascii="ＭＳ 明朝" w:eastAsia="ＭＳ 明朝" w:hAnsi="ＭＳ 明朝" w:cs="ＭＳ 明朝" w:hint="eastAsia"/>
          <w:color w:val="000000"/>
          <w:kern w:val="0"/>
          <w:szCs w:val="21"/>
        </w:rPr>
        <w:t xml:space="preserve">　100　</w:t>
      </w:r>
      <w:r w:rsidRPr="00433BAC">
        <w:rPr>
          <w:rFonts w:ascii="ＭＳ 明朝" w:eastAsia="ＭＳ 明朝" w:hAnsi="ＭＳ 明朝" w:cs="ＭＳ 明朝"/>
          <w:color w:val="000000"/>
          <w:kern w:val="0"/>
          <w:szCs w:val="21"/>
        </w:rPr>
        <w:t>号</w:t>
      </w:r>
    </w:p>
    <w:p w14:paraId="7581FAFE" w14:textId="77777777" w:rsidR="00433BAC" w:rsidRPr="00433BAC" w:rsidRDefault="00433BAC" w:rsidP="00433BAC">
      <w:pPr>
        <w:overflowPunct w:val="0"/>
        <w:jc w:val="center"/>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物品調達等に係る一般競争入札（条件付）公告</w:t>
      </w:r>
    </w:p>
    <w:p w14:paraId="1686E729"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p>
    <w:p w14:paraId="505EDBF2"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地方自治法（昭和２２年法律第６７条）第２３４条第１項の規定により、次のとおり一般競争入札（条件付）を実施する。</w:t>
      </w:r>
    </w:p>
    <w:p w14:paraId="6228BAC3"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p>
    <w:p w14:paraId="4F91C19A" w14:textId="12A77346"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w:t>
      </w:r>
      <w:r>
        <w:rPr>
          <w:rFonts w:ascii="ＭＳ 明朝" w:eastAsia="ＭＳ 明朝" w:hAnsi="ＭＳ 明朝" w:cs="ＭＳ 明朝" w:hint="eastAsia"/>
          <w:color w:val="000000"/>
          <w:kern w:val="0"/>
          <w:szCs w:val="21"/>
        </w:rPr>
        <w:t>令和８</w:t>
      </w:r>
      <w:r w:rsidRPr="00433BAC">
        <w:rPr>
          <w:rFonts w:ascii="ＭＳ 明朝" w:eastAsia="ＭＳ 明朝" w:hAnsi="ＭＳ 明朝" w:cs="ＭＳ 明朝"/>
          <w:color w:val="000000"/>
          <w:kern w:val="0"/>
          <w:szCs w:val="21"/>
        </w:rPr>
        <w:t>年</w:t>
      </w:r>
      <w:r>
        <w:rPr>
          <w:rFonts w:ascii="ＭＳ 明朝" w:eastAsia="ＭＳ 明朝" w:hAnsi="ＭＳ 明朝" w:cs="ＭＳ 明朝" w:hint="eastAsia"/>
          <w:color w:val="000000"/>
          <w:kern w:val="0"/>
          <w:szCs w:val="21"/>
        </w:rPr>
        <w:t>８</w:t>
      </w:r>
      <w:r w:rsidRPr="00433BAC">
        <w:rPr>
          <w:rFonts w:ascii="ＭＳ 明朝" w:eastAsia="ＭＳ 明朝" w:hAnsi="ＭＳ 明朝" w:cs="ＭＳ 明朝"/>
          <w:color w:val="000000"/>
          <w:kern w:val="0"/>
          <w:szCs w:val="21"/>
        </w:rPr>
        <w:t>月</w:t>
      </w:r>
      <w:r>
        <w:rPr>
          <w:rFonts w:ascii="ＭＳ 明朝" w:eastAsia="ＭＳ 明朝" w:hAnsi="ＭＳ 明朝" w:cs="ＭＳ 明朝" w:hint="eastAsia"/>
          <w:color w:val="000000"/>
          <w:kern w:val="0"/>
          <w:szCs w:val="21"/>
        </w:rPr>
        <w:t>１８</w:t>
      </w:r>
      <w:r w:rsidRPr="00433BAC">
        <w:rPr>
          <w:rFonts w:ascii="ＭＳ 明朝" w:eastAsia="ＭＳ 明朝" w:hAnsi="ＭＳ 明朝" w:cs="ＭＳ 明朝"/>
          <w:color w:val="000000"/>
          <w:kern w:val="0"/>
          <w:szCs w:val="21"/>
        </w:rPr>
        <w:t>日</w:t>
      </w:r>
    </w:p>
    <w:p w14:paraId="25BD06F7" w14:textId="0896C0A3"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岡山県立津山高等学校長　</w:t>
      </w:r>
      <w:r>
        <w:rPr>
          <w:rFonts w:ascii="ＭＳ 明朝" w:eastAsia="ＭＳ 明朝" w:hAnsi="ＭＳ 明朝" w:cs="ＭＳ 明朝" w:hint="eastAsia"/>
          <w:color w:val="000000"/>
          <w:kern w:val="0"/>
          <w:szCs w:val="21"/>
        </w:rPr>
        <w:t>妹尾　英津子</w:t>
      </w:r>
    </w:p>
    <w:p w14:paraId="5FC0F949"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p>
    <w:p w14:paraId="09285145"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１　入札に付する事項</w:t>
      </w:r>
    </w:p>
    <w:p w14:paraId="6AC27F2F"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(1)　借上物品の名称及び数量</w:t>
      </w:r>
    </w:p>
    <w:p w14:paraId="429613FA"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情報教室コンピュータ機器賃貸借　１式</w:t>
      </w:r>
    </w:p>
    <w:p w14:paraId="128938DC"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(2)　借上物品の特質等</w:t>
      </w:r>
    </w:p>
    <w:p w14:paraId="35571E00"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入札説明書による</w:t>
      </w:r>
    </w:p>
    <w:p w14:paraId="6A26A3D0"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(3)　借上期間</w:t>
      </w:r>
    </w:p>
    <w:p w14:paraId="67675D25" w14:textId="5B024E63"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令和</w:t>
      </w:r>
      <w:r w:rsidR="00092431">
        <w:rPr>
          <w:rFonts w:ascii="ＭＳ 明朝" w:eastAsia="ＭＳ 明朝" w:hAnsi="ＭＳ 明朝" w:cs="ＭＳ 明朝" w:hint="eastAsia"/>
          <w:color w:val="000000"/>
          <w:kern w:val="0"/>
          <w:szCs w:val="21"/>
        </w:rPr>
        <w:t>９</w:t>
      </w:r>
      <w:r w:rsidRPr="00433BAC">
        <w:rPr>
          <w:rFonts w:ascii="ＭＳ 明朝" w:eastAsia="ＭＳ 明朝" w:hAnsi="ＭＳ 明朝" w:cs="ＭＳ 明朝"/>
          <w:color w:val="000000"/>
          <w:kern w:val="0"/>
          <w:szCs w:val="21"/>
        </w:rPr>
        <w:t>年</w:t>
      </w:r>
      <w:r w:rsidR="00092431">
        <w:rPr>
          <w:rFonts w:ascii="ＭＳ 明朝" w:eastAsia="ＭＳ 明朝" w:hAnsi="ＭＳ 明朝" w:cs="ＭＳ 明朝" w:hint="eastAsia"/>
          <w:color w:val="000000"/>
          <w:kern w:val="0"/>
          <w:szCs w:val="21"/>
        </w:rPr>
        <w:t>１</w:t>
      </w:r>
      <w:r w:rsidRPr="00433BAC">
        <w:rPr>
          <w:rFonts w:ascii="ＭＳ 明朝" w:eastAsia="ＭＳ 明朝" w:hAnsi="ＭＳ 明朝" w:cs="ＭＳ 明朝"/>
          <w:color w:val="000000"/>
          <w:kern w:val="0"/>
          <w:szCs w:val="21"/>
        </w:rPr>
        <w:t>月１日～令和１４年１</w:t>
      </w:r>
      <w:r w:rsidR="00092431">
        <w:rPr>
          <w:rFonts w:ascii="ＭＳ 明朝" w:eastAsia="ＭＳ 明朝" w:hAnsi="ＭＳ 明朝" w:cs="ＭＳ 明朝" w:hint="eastAsia"/>
          <w:color w:val="000000"/>
          <w:kern w:val="0"/>
          <w:szCs w:val="21"/>
        </w:rPr>
        <w:t>２</w:t>
      </w:r>
      <w:r w:rsidRPr="00433BAC">
        <w:rPr>
          <w:rFonts w:ascii="ＭＳ 明朝" w:eastAsia="ＭＳ 明朝" w:hAnsi="ＭＳ 明朝" w:cs="ＭＳ 明朝"/>
          <w:color w:val="000000"/>
          <w:kern w:val="0"/>
          <w:szCs w:val="21"/>
        </w:rPr>
        <w:t>月３</w:t>
      </w:r>
      <w:r w:rsidR="00092431">
        <w:rPr>
          <w:rFonts w:ascii="ＭＳ 明朝" w:eastAsia="ＭＳ 明朝" w:hAnsi="ＭＳ 明朝" w:cs="ＭＳ 明朝" w:hint="eastAsia"/>
          <w:color w:val="000000"/>
          <w:kern w:val="0"/>
          <w:szCs w:val="21"/>
        </w:rPr>
        <w:t>１</w:t>
      </w:r>
      <w:r w:rsidRPr="00433BAC">
        <w:rPr>
          <w:rFonts w:ascii="ＭＳ 明朝" w:eastAsia="ＭＳ 明朝" w:hAnsi="ＭＳ 明朝" w:cs="ＭＳ 明朝"/>
          <w:color w:val="000000"/>
          <w:kern w:val="0"/>
          <w:szCs w:val="21"/>
        </w:rPr>
        <w:t>日</w:t>
      </w:r>
      <w:r>
        <w:rPr>
          <w:rFonts w:ascii="ＭＳ 明朝" w:eastAsia="ＭＳ 明朝" w:hAnsi="ＭＳ 明朝" w:cs="ＭＳ 明朝" w:hint="eastAsia"/>
          <w:color w:val="000000"/>
          <w:kern w:val="0"/>
          <w:szCs w:val="21"/>
        </w:rPr>
        <w:t>まで</w:t>
      </w:r>
    </w:p>
    <w:p w14:paraId="036D3494" w14:textId="77777777" w:rsidR="00433BAC" w:rsidRPr="00433BAC" w:rsidRDefault="00433BAC" w:rsidP="00433BAC">
      <w:pPr>
        <w:overflowPunct w:val="0"/>
        <w:ind w:left="630" w:hangingChars="300" w:hanging="63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w:t>
      </w:r>
      <w:r w:rsidRPr="00433BAC">
        <w:rPr>
          <w:rFonts w:ascii="ＭＳ 明朝" w:eastAsia="ＭＳ 明朝" w:hAnsi="游明朝" w:cs="ＭＳ 明朝"/>
          <w:color w:val="000000"/>
          <w:kern w:val="0"/>
          <w:szCs w:val="21"/>
        </w:rPr>
        <w:t>ただし、翌年度以降において岡山県の歳入歳出予算の金額について減額又は削除が　　あった場合は、この契約は解除するものとする。</w:t>
      </w:r>
    </w:p>
    <w:p w14:paraId="0F86C6F8"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(4)　納入期限</w:t>
      </w:r>
    </w:p>
    <w:p w14:paraId="408BCA39" w14:textId="7B2C6FC0"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w:t>
      </w:r>
      <w:r>
        <w:rPr>
          <w:rFonts w:ascii="ＭＳ 明朝" w:eastAsia="ＭＳ 明朝" w:hAnsi="游明朝" w:cs="ＭＳ 明朝" w:hint="eastAsia"/>
          <w:color w:val="000000"/>
          <w:spacing w:val="-2"/>
          <w:kern w:val="0"/>
          <w:szCs w:val="21"/>
        </w:rPr>
        <w:t>令和８</w:t>
      </w:r>
      <w:r w:rsidRPr="00433BAC">
        <w:rPr>
          <w:rFonts w:ascii="ＭＳ 明朝" w:eastAsia="ＭＳ 明朝" w:hAnsi="游明朝" w:cs="ＭＳ 明朝"/>
          <w:color w:val="000000"/>
          <w:spacing w:val="-2"/>
          <w:kern w:val="0"/>
          <w:szCs w:val="21"/>
        </w:rPr>
        <w:t>年</w:t>
      </w:r>
      <w:r>
        <w:rPr>
          <w:rFonts w:ascii="ＭＳ 明朝" w:eastAsia="ＭＳ 明朝" w:hAnsi="游明朝" w:cs="ＭＳ 明朝" w:hint="eastAsia"/>
          <w:color w:val="000000"/>
          <w:spacing w:val="-2"/>
          <w:kern w:val="0"/>
          <w:szCs w:val="21"/>
        </w:rPr>
        <w:t>１</w:t>
      </w:r>
      <w:r w:rsidR="00092431">
        <w:rPr>
          <w:rFonts w:ascii="ＭＳ 明朝" w:eastAsia="ＭＳ 明朝" w:hAnsi="游明朝" w:cs="ＭＳ 明朝" w:hint="eastAsia"/>
          <w:color w:val="000000"/>
          <w:spacing w:val="-2"/>
          <w:kern w:val="0"/>
          <w:szCs w:val="21"/>
        </w:rPr>
        <w:t>２</w:t>
      </w:r>
      <w:r w:rsidRPr="00433BAC">
        <w:rPr>
          <w:rFonts w:ascii="ＭＳ 明朝" w:eastAsia="ＭＳ 明朝" w:hAnsi="游明朝" w:cs="ＭＳ 明朝"/>
          <w:color w:val="000000"/>
          <w:spacing w:val="-2"/>
          <w:kern w:val="0"/>
          <w:szCs w:val="21"/>
        </w:rPr>
        <w:t>月</w:t>
      </w:r>
      <w:r w:rsidR="00092431">
        <w:rPr>
          <w:rFonts w:ascii="ＭＳ 明朝" w:eastAsia="ＭＳ 明朝" w:hAnsi="游明朝" w:cs="ＭＳ 明朝" w:hint="eastAsia"/>
          <w:color w:val="000000"/>
          <w:spacing w:val="-2"/>
          <w:kern w:val="0"/>
          <w:szCs w:val="21"/>
        </w:rPr>
        <w:t>２５</w:t>
      </w:r>
      <w:r w:rsidRPr="00433BAC">
        <w:rPr>
          <w:rFonts w:ascii="ＭＳ 明朝" w:eastAsia="ＭＳ 明朝" w:hAnsi="游明朝" w:cs="ＭＳ 明朝"/>
          <w:color w:val="000000"/>
          <w:spacing w:val="-2"/>
          <w:kern w:val="0"/>
          <w:szCs w:val="21"/>
        </w:rPr>
        <w:t>日（</w:t>
      </w:r>
      <w:r w:rsidR="00092431">
        <w:rPr>
          <w:rFonts w:ascii="ＭＳ 明朝" w:eastAsia="ＭＳ 明朝" w:hAnsi="游明朝" w:cs="ＭＳ 明朝" w:hint="eastAsia"/>
          <w:color w:val="000000"/>
          <w:spacing w:val="-2"/>
          <w:kern w:val="0"/>
          <w:szCs w:val="21"/>
        </w:rPr>
        <w:t>金</w:t>
      </w:r>
      <w:r w:rsidRPr="00433BAC">
        <w:rPr>
          <w:rFonts w:ascii="ＭＳ 明朝" w:eastAsia="ＭＳ 明朝" w:hAnsi="游明朝" w:cs="ＭＳ 明朝"/>
          <w:color w:val="000000"/>
          <w:spacing w:val="-2"/>
          <w:kern w:val="0"/>
          <w:szCs w:val="21"/>
        </w:rPr>
        <w:t>）</w:t>
      </w:r>
    </w:p>
    <w:p w14:paraId="4DD9B40A"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(5)　納入場所</w:t>
      </w:r>
    </w:p>
    <w:p w14:paraId="35EAA1CE" w14:textId="5D5B0B39"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岡山県立津山高等学校（津山市椿高下６２）</w:t>
      </w:r>
      <w:r>
        <w:rPr>
          <w:rFonts w:ascii="ＭＳ 明朝" w:eastAsia="ＭＳ 明朝" w:hAnsi="Times New Roman" w:cs="Times New Roman" w:hint="eastAsia"/>
          <w:color w:val="000000"/>
          <w:spacing w:val="2"/>
          <w:kern w:val="0"/>
          <w:szCs w:val="21"/>
        </w:rPr>
        <w:t xml:space="preserve">　</w:t>
      </w:r>
      <w:r w:rsidRPr="00433BAC">
        <w:rPr>
          <w:rFonts w:ascii="ＭＳ 明朝" w:eastAsia="ＭＳ 明朝" w:hAnsi="ＭＳ 明朝" w:cs="ＭＳ 明朝"/>
          <w:color w:val="000000"/>
          <w:kern w:val="0"/>
          <w:szCs w:val="21"/>
        </w:rPr>
        <w:t>２</w:t>
      </w:r>
      <w:r w:rsidRPr="00433BAC">
        <w:rPr>
          <w:rFonts w:ascii="ＭＳ 明朝" w:eastAsia="ＭＳ 明朝" w:hAnsi="游明朝" w:cs="ＭＳ 明朝"/>
          <w:color w:val="000000"/>
          <w:spacing w:val="-2"/>
          <w:kern w:val="0"/>
          <w:szCs w:val="21"/>
        </w:rPr>
        <w:t>階　情報教室２２</w:t>
      </w:r>
    </w:p>
    <w:p w14:paraId="054E1A41"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(6)　入札の方法</w:t>
      </w:r>
    </w:p>
    <w:p w14:paraId="2051EEDB" w14:textId="4E971768" w:rsidR="00433BAC" w:rsidRPr="00433BAC" w:rsidRDefault="00433BAC" w:rsidP="00433BAC">
      <w:pPr>
        <w:overflowPunct w:val="0"/>
        <w:ind w:left="630" w:hangingChars="300" w:hanging="63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落札決定に当たっては、入札金額の１００分の</w:t>
      </w:r>
      <w:r>
        <w:rPr>
          <w:rFonts w:ascii="ＭＳ 明朝" w:eastAsia="ＭＳ 明朝" w:hAnsi="ＭＳ 明朝" w:cs="ＭＳ 明朝" w:hint="eastAsia"/>
          <w:color w:val="000000"/>
          <w:kern w:val="0"/>
          <w:szCs w:val="21"/>
        </w:rPr>
        <w:t>１０</w:t>
      </w:r>
      <w:r w:rsidRPr="00433BAC">
        <w:rPr>
          <w:rFonts w:ascii="ＭＳ 明朝" w:eastAsia="ＭＳ 明朝" w:hAnsi="ＭＳ 明朝" w:cs="ＭＳ 明朝"/>
          <w:color w:val="000000"/>
          <w:kern w:val="0"/>
          <w:szCs w:val="21"/>
        </w:rPr>
        <w:t>に相当する額を加算した金額（当　　該金額に１円未満の端数があるときは、その端数金額を切り捨てた金額）をもって落　　札価格とするので、入札者は、消費税及び地方消費税に係る課税事業者であるか免税　　事業者であるかを問わず、見積った金額の１</w:t>
      </w:r>
      <w:r>
        <w:rPr>
          <w:rFonts w:ascii="ＭＳ 明朝" w:eastAsia="ＭＳ 明朝" w:hAnsi="ＭＳ 明朝" w:cs="ＭＳ 明朝" w:hint="eastAsia"/>
          <w:color w:val="000000"/>
          <w:kern w:val="0"/>
          <w:szCs w:val="21"/>
        </w:rPr>
        <w:t>１０</w:t>
      </w:r>
      <w:r w:rsidRPr="00433BAC">
        <w:rPr>
          <w:rFonts w:ascii="ＭＳ 明朝" w:eastAsia="ＭＳ 明朝" w:hAnsi="ＭＳ 明朝" w:cs="ＭＳ 明朝"/>
          <w:color w:val="000000"/>
          <w:kern w:val="0"/>
          <w:szCs w:val="21"/>
        </w:rPr>
        <w:t>分の１００に相当する金額を入札金額とすること。</w:t>
      </w:r>
    </w:p>
    <w:p w14:paraId="024506BA"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p>
    <w:p w14:paraId="2D1FC5C5"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２　入札に参加する者に必要な資格</w:t>
      </w:r>
    </w:p>
    <w:p w14:paraId="36F2D2E3" w14:textId="5D5F6F18" w:rsidR="00433BAC" w:rsidRPr="00433BAC" w:rsidRDefault="00433BAC" w:rsidP="00433BAC">
      <w:pPr>
        <w:overflowPunct w:val="0"/>
        <w:ind w:left="420" w:hangingChars="200" w:hanging="42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w:t>
      </w:r>
      <w:r w:rsidRPr="00433BAC">
        <w:rPr>
          <w:rFonts w:ascii="ＭＳ 明朝" w:eastAsia="ＭＳ 明朝" w:hAnsi="游明朝" w:cs="ＭＳ 明朝"/>
          <w:color w:val="000000"/>
          <w:kern w:val="0"/>
          <w:sz w:val="22"/>
        </w:rPr>
        <w:t>入札の公告日から落札者が決定する日までの間、次に掲げる要件の</w:t>
      </w:r>
      <w:r w:rsidRPr="00433BAC">
        <w:rPr>
          <w:rFonts w:ascii="ＭＳ 明朝" w:eastAsia="ＭＳ 明朝" w:hAnsi="ＭＳ 明朝" w:cs="ＭＳ 明朝"/>
          <w:color w:val="000000"/>
          <w:kern w:val="0"/>
          <w:szCs w:val="21"/>
        </w:rPr>
        <w:t>全てを満たし</w:t>
      </w:r>
      <w:r>
        <w:rPr>
          <w:rFonts w:ascii="ＭＳ 明朝" w:eastAsia="ＭＳ 明朝" w:hAnsi="ＭＳ 明朝" w:cs="ＭＳ 明朝" w:hint="eastAsia"/>
          <w:color w:val="000000"/>
          <w:kern w:val="0"/>
          <w:szCs w:val="21"/>
        </w:rPr>
        <w:t>てい</w:t>
      </w:r>
      <w:r w:rsidRPr="00433BAC">
        <w:rPr>
          <w:rFonts w:ascii="ＭＳ 明朝" w:eastAsia="ＭＳ 明朝" w:hAnsi="ＭＳ 明朝" w:cs="ＭＳ 明朝"/>
          <w:color w:val="000000"/>
          <w:kern w:val="0"/>
          <w:szCs w:val="21"/>
        </w:rPr>
        <w:t>ること。</w:t>
      </w:r>
    </w:p>
    <w:p w14:paraId="023161CF" w14:textId="14DF16D2" w:rsidR="00433BAC" w:rsidRDefault="00433BAC" w:rsidP="00433BAC">
      <w:pPr>
        <w:suppressAutoHyphens/>
        <w:spacing w:line="300" w:lineRule="exact"/>
        <w:ind w:left="448" w:hangingChars="200" w:hanging="448"/>
        <w:jc w:val="left"/>
        <w:textAlignment w:val="baseline"/>
        <w:rPr>
          <w:rFonts w:ascii="ＭＳ 明朝" w:eastAsia="ＭＳ 明朝" w:hAnsi="Times New Roman" w:cs="Times New Roman"/>
          <w:color w:val="000000"/>
          <w:spacing w:val="12"/>
          <w:kern w:val="0"/>
          <w:sz w:val="20"/>
          <w:szCs w:val="20"/>
        </w:rPr>
      </w:pPr>
      <w:r>
        <w:rPr>
          <w:rFonts w:ascii="ＭＳ 明朝" w:eastAsia="ＭＳ 明朝" w:hAnsi="Times New Roman" w:cs="Times New Roman" w:hint="eastAsia"/>
          <w:color w:val="000000"/>
          <w:spacing w:val="12"/>
          <w:kern w:val="0"/>
          <w:sz w:val="20"/>
          <w:szCs w:val="20"/>
        </w:rPr>
        <w:t>（１）</w:t>
      </w:r>
      <w:r w:rsidRPr="00961139">
        <w:rPr>
          <w:rFonts w:ascii="ＭＳ 明朝" w:eastAsia="ＭＳ 明朝" w:hAnsi="Times New Roman" w:cs="Times New Roman"/>
          <w:color w:val="000000"/>
          <w:spacing w:val="12"/>
          <w:kern w:val="0"/>
          <w:sz w:val="20"/>
          <w:szCs w:val="20"/>
        </w:rPr>
        <w:t>入札参加資格者名簿上の住所が岡山県内で、営業種目が「大分類９．その他</w:t>
      </w:r>
      <w:r>
        <w:rPr>
          <w:rFonts w:ascii="ＭＳ 明朝" w:eastAsia="ＭＳ 明朝" w:hAnsi="Times New Roman" w:cs="Times New Roman" w:hint="eastAsia"/>
          <w:color w:val="000000"/>
          <w:spacing w:val="12"/>
          <w:kern w:val="0"/>
          <w:sz w:val="20"/>
          <w:szCs w:val="20"/>
        </w:rPr>
        <w:t xml:space="preserve">　</w:t>
      </w:r>
      <w:r w:rsidRPr="00961139">
        <w:rPr>
          <w:rFonts w:ascii="ＭＳ 明朝" w:eastAsia="ＭＳ 明朝" w:hAnsi="Times New Roman" w:cs="Times New Roman"/>
          <w:color w:val="000000"/>
          <w:spacing w:val="12"/>
          <w:kern w:val="0"/>
          <w:sz w:val="20"/>
          <w:szCs w:val="20"/>
        </w:rPr>
        <w:t>小分類１２．レンタル・リース類」であり、格付区分が「Ａ」であること。</w:t>
      </w:r>
    </w:p>
    <w:p w14:paraId="3B81F5D3" w14:textId="77777777" w:rsidR="00433BAC" w:rsidRPr="00961139" w:rsidRDefault="00433BAC" w:rsidP="00433BAC">
      <w:pPr>
        <w:suppressAutoHyphens/>
        <w:spacing w:line="300" w:lineRule="exact"/>
        <w:ind w:left="448" w:hangingChars="200" w:hanging="448"/>
        <w:jc w:val="left"/>
        <w:textAlignment w:val="baseline"/>
        <w:rPr>
          <w:rFonts w:ascii="ＭＳ 明朝" w:eastAsia="ＭＳ 明朝" w:hAnsi="Times New Roman" w:cs="Times New Roman"/>
          <w:color w:val="000000"/>
          <w:spacing w:val="12"/>
          <w:kern w:val="0"/>
          <w:sz w:val="20"/>
          <w:szCs w:val="20"/>
        </w:rPr>
      </w:pPr>
      <w:r>
        <w:rPr>
          <w:rFonts w:ascii="ＭＳ 明朝" w:eastAsia="ＭＳ 明朝" w:hAnsi="Times New Roman" w:cs="Times New Roman" w:hint="eastAsia"/>
          <w:color w:val="000000"/>
          <w:spacing w:val="12"/>
          <w:kern w:val="0"/>
          <w:sz w:val="20"/>
          <w:szCs w:val="20"/>
        </w:rPr>
        <w:t>（２）</w:t>
      </w:r>
      <w:r w:rsidRPr="00961139">
        <w:rPr>
          <w:rFonts w:ascii="ＭＳ 明朝" w:eastAsia="ＭＳ 明朝" w:hAnsi="Times New Roman" w:cs="Times New Roman"/>
          <w:color w:val="000000"/>
          <w:spacing w:val="12"/>
          <w:kern w:val="0"/>
          <w:sz w:val="20"/>
          <w:szCs w:val="20"/>
        </w:rPr>
        <w:t>リース物件に関し、修理調整等アフターサービスを納入先の求めに応じ、速やかに実施できること。</w:t>
      </w:r>
    </w:p>
    <w:p w14:paraId="03C07F44" w14:textId="77777777" w:rsidR="00433BAC" w:rsidRPr="00112A5A" w:rsidRDefault="00433BAC" w:rsidP="00433BAC">
      <w:pPr>
        <w:suppressAutoHyphens/>
        <w:spacing w:line="300" w:lineRule="exact"/>
        <w:jc w:val="left"/>
        <w:textAlignment w:val="baseline"/>
        <w:rPr>
          <w:rFonts w:ascii="ＭＳ 明朝" w:eastAsia="ＭＳ 明朝" w:hAnsi="Times New Roman" w:cs="Times New Roman"/>
          <w:color w:val="000000"/>
          <w:spacing w:val="12"/>
          <w:kern w:val="0"/>
          <w:sz w:val="20"/>
          <w:szCs w:val="20"/>
        </w:rPr>
      </w:pPr>
      <w:r>
        <w:rPr>
          <w:rFonts w:ascii="ＭＳ 明朝" w:eastAsia="ＭＳ 明朝" w:hAnsi="Times New Roman" w:cs="Times New Roman" w:hint="eastAsia"/>
          <w:color w:val="000000"/>
          <w:spacing w:val="12"/>
          <w:kern w:val="0"/>
          <w:sz w:val="20"/>
          <w:szCs w:val="20"/>
        </w:rPr>
        <w:t>（３）</w:t>
      </w:r>
      <w:r w:rsidRPr="00112A5A">
        <w:rPr>
          <w:rFonts w:ascii="ＭＳ 明朝" w:eastAsia="ＭＳ 明朝" w:hAnsi="Times New Roman" w:cs="Times New Roman"/>
          <w:color w:val="000000"/>
          <w:spacing w:val="12"/>
          <w:kern w:val="0"/>
          <w:sz w:val="20"/>
          <w:szCs w:val="20"/>
        </w:rPr>
        <w:t>政令第167 条の４第１項に規定する者でないこと。</w:t>
      </w:r>
    </w:p>
    <w:p w14:paraId="0F19271C" w14:textId="4D7B22B9" w:rsidR="00433BAC" w:rsidRPr="00112A5A" w:rsidRDefault="00433BAC" w:rsidP="00433BAC">
      <w:pPr>
        <w:suppressAutoHyphens/>
        <w:spacing w:line="300" w:lineRule="exact"/>
        <w:ind w:left="448" w:hangingChars="200" w:hanging="448"/>
        <w:jc w:val="left"/>
        <w:textAlignment w:val="baseline"/>
        <w:rPr>
          <w:rFonts w:ascii="ＭＳ 明朝" w:eastAsia="ＭＳ 明朝" w:hAnsi="Times New Roman" w:cs="Times New Roman"/>
          <w:color w:val="000000"/>
          <w:spacing w:val="12"/>
          <w:kern w:val="0"/>
          <w:sz w:val="20"/>
          <w:szCs w:val="20"/>
        </w:rPr>
      </w:pPr>
      <w:r>
        <w:rPr>
          <w:rFonts w:ascii="ＭＳ 明朝" w:eastAsia="ＭＳ 明朝" w:hAnsi="Times New Roman" w:cs="Times New Roman" w:hint="eastAsia"/>
          <w:color w:val="000000"/>
          <w:spacing w:val="12"/>
          <w:kern w:val="0"/>
          <w:sz w:val="20"/>
          <w:szCs w:val="20"/>
        </w:rPr>
        <w:lastRenderedPageBreak/>
        <w:t>（４）</w:t>
      </w:r>
      <w:r w:rsidRPr="00112A5A">
        <w:rPr>
          <w:rFonts w:ascii="ＭＳ 明朝" w:eastAsia="ＭＳ 明朝" w:hAnsi="Times New Roman" w:cs="Times New Roman"/>
          <w:color w:val="000000"/>
          <w:spacing w:val="12"/>
          <w:kern w:val="0"/>
          <w:sz w:val="20"/>
          <w:szCs w:val="20"/>
        </w:rPr>
        <w:t>岡山県物品の売買、修理等及び役務の提供の契約に係る入札参加資格審査要領の規定により公表されている入札参加資格を認定された事業者の名簿（以下「入札参加資</w:t>
      </w:r>
      <w:r>
        <w:rPr>
          <w:rFonts w:ascii="ＭＳ 明朝" w:eastAsia="ＭＳ 明朝" w:hAnsi="Times New Roman" w:cs="Times New Roman" w:hint="eastAsia"/>
          <w:color w:val="000000"/>
          <w:spacing w:val="12"/>
          <w:kern w:val="0"/>
          <w:sz w:val="20"/>
          <w:szCs w:val="20"/>
        </w:rPr>
        <w:t xml:space="preserve">　</w:t>
      </w:r>
      <w:r w:rsidRPr="00112A5A">
        <w:rPr>
          <w:rFonts w:ascii="ＭＳ 明朝" w:eastAsia="ＭＳ 明朝" w:hAnsi="Times New Roman" w:cs="Times New Roman"/>
          <w:color w:val="000000"/>
          <w:spacing w:val="12"/>
          <w:kern w:val="0"/>
          <w:sz w:val="20"/>
          <w:szCs w:val="20"/>
        </w:rPr>
        <w:t>格者名簿」という。）に登載されていること。</w:t>
      </w:r>
    </w:p>
    <w:p w14:paraId="7B0D5CBA" w14:textId="67F04737" w:rsidR="00433BAC" w:rsidRPr="00112A5A" w:rsidRDefault="00433BAC" w:rsidP="00433BAC">
      <w:pPr>
        <w:suppressAutoHyphens/>
        <w:spacing w:line="300" w:lineRule="exact"/>
        <w:ind w:left="448" w:hangingChars="200" w:hanging="448"/>
        <w:jc w:val="left"/>
        <w:textAlignment w:val="baseline"/>
        <w:rPr>
          <w:rFonts w:ascii="ＭＳ 明朝" w:eastAsia="ＭＳ 明朝" w:hAnsi="Times New Roman" w:cs="Times New Roman"/>
          <w:color w:val="000000"/>
          <w:spacing w:val="12"/>
          <w:kern w:val="0"/>
          <w:sz w:val="20"/>
          <w:szCs w:val="20"/>
        </w:rPr>
      </w:pPr>
      <w:r>
        <w:rPr>
          <w:rFonts w:ascii="ＭＳ 明朝" w:eastAsia="ＭＳ 明朝" w:hAnsi="Times New Roman" w:cs="Times New Roman" w:hint="eastAsia"/>
          <w:color w:val="000000"/>
          <w:spacing w:val="12"/>
          <w:kern w:val="0"/>
          <w:sz w:val="20"/>
          <w:szCs w:val="20"/>
        </w:rPr>
        <w:t>（５）</w:t>
      </w:r>
      <w:r w:rsidRPr="00112A5A">
        <w:rPr>
          <w:rFonts w:ascii="ＭＳ 明朝" w:eastAsia="ＭＳ 明朝" w:hAnsi="Times New Roman" w:cs="Times New Roman"/>
          <w:color w:val="000000"/>
          <w:spacing w:val="12"/>
          <w:kern w:val="0"/>
          <w:sz w:val="20"/>
          <w:szCs w:val="20"/>
        </w:rPr>
        <w:t>岡山県物品の売買、修理等及び役務の提供の契約に係る入札参加資格審査要領（平成19年岡山県告示第332 号）第10 条に規定する入札参加の停止の措置を物品の売買、修理等に関して受けていないこと。</w:t>
      </w:r>
    </w:p>
    <w:p w14:paraId="28D17951" w14:textId="07E8FA80" w:rsidR="00433BAC" w:rsidRPr="00112A5A" w:rsidRDefault="00433BAC" w:rsidP="00433BAC">
      <w:pPr>
        <w:suppressAutoHyphens/>
        <w:spacing w:line="300" w:lineRule="exact"/>
        <w:ind w:left="448" w:hangingChars="200" w:hanging="448"/>
        <w:jc w:val="left"/>
        <w:textAlignment w:val="baseline"/>
        <w:rPr>
          <w:rFonts w:ascii="ＭＳ 明朝" w:eastAsia="ＭＳ 明朝" w:hAnsi="Times New Roman" w:cs="Times New Roman"/>
          <w:color w:val="000000"/>
          <w:spacing w:val="12"/>
          <w:kern w:val="0"/>
          <w:sz w:val="20"/>
          <w:szCs w:val="20"/>
        </w:rPr>
      </w:pPr>
      <w:r>
        <w:rPr>
          <w:rFonts w:ascii="ＭＳ 明朝" w:eastAsia="ＭＳ 明朝" w:hAnsi="Times New Roman" w:cs="Times New Roman" w:hint="eastAsia"/>
          <w:color w:val="000000"/>
          <w:spacing w:val="12"/>
          <w:kern w:val="0"/>
          <w:sz w:val="20"/>
          <w:szCs w:val="20"/>
        </w:rPr>
        <w:t>（６）</w:t>
      </w:r>
      <w:r w:rsidRPr="00112A5A">
        <w:rPr>
          <w:rFonts w:ascii="ＭＳ 明朝" w:eastAsia="ＭＳ 明朝" w:hAnsi="Times New Roman" w:cs="Times New Roman"/>
          <w:color w:val="000000"/>
          <w:spacing w:val="12"/>
          <w:kern w:val="0"/>
          <w:sz w:val="20"/>
          <w:szCs w:val="20"/>
        </w:rPr>
        <w:t>岡山県物品の売買、修理等及び役務の提供の契約に係る入札参加除外等要領に規定する入札参加除外の措置を物品の売買、修理等に関して受けていないこと。</w:t>
      </w:r>
    </w:p>
    <w:p w14:paraId="1EF0F5A2" w14:textId="0FDEBB19" w:rsidR="00433BAC" w:rsidRPr="00112A5A" w:rsidRDefault="00433BAC" w:rsidP="00433BAC">
      <w:pPr>
        <w:suppressAutoHyphens/>
        <w:spacing w:line="300" w:lineRule="exact"/>
        <w:ind w:left="448" w:hangingChars="200" w:hanging="448"/>
        <w:jc w:val="left"/>
        <w:textAlignment w:val="baseline"/>
        <w:rPr>
          <w:rFonts w:ascii="ＭＳ 明朝" w:eastAsia="ＭＳ 明朝" w:hAnsi="Times New Roman" w:cs="Times New Roman"/>
          <w:color w:val="000000"/>
          <w:spacing w:val="12"/>
          <w:kern w:val="0"/>
          <w:sz w:val="20"/>
          <w:szCs w:val="20"/>
        </w:rPr>
      </w:pPr>
      <w:r>
        <w:rPr>
          <w:rFonts w:ascii="ＭＳ 明朝" w:eastAsia="ＭＳ 明朝" w:hAnsi="Times New Roman" w:cs="Times New Roman" w:hint="eastAsia"/>
          <w:color w:val="000000"/>
          <w:spacing w:val="12"/>
          <w:kern w:val="0"/>
          <w:sz w:val="20"/>
          <w:szCs w:val="20"/>
        </w:rPr>
        <w:t>（７）</w:t>
      </w:r>
      <w:r w:rsidRPr="00112A5A">
        <w:rPr>
          <w:rFonts w:ascii="ＭＳ 明朝" w:eastAsia="ＭＳ 明朝" w:hAnsi="Times New Roman" w:cs="Times New Roman"/>
          <w:color w:val="000000"/>
          <w:spacing w:val="12"/>
          <w:kern w:val="0"/>
          <w:sz w:val="20"/>
          <w:szCs w:val="20"/>
        </w:rPr>
        <w:t>岡山県建設工事等暴力団対策会議運営要領に規定する指名除外の措置を受けていないこと。</w:t>
      </w:r>
    </w:p>
    <w:p w14:paraId="0A0BCECF" w14:textId="6A81D2BE" w:rsidR="00433BAC" w:rsidRDefault="00433BAC" w:rsidP="00433BAC">
      <w:pPr>
        <w:suppressAutoHyphens/>
        <w:spacing w:line="300" w:lineRule="exact"/>
        <w:ind w:left="448" w:hangingChars="200" w:hanging="448"/>
        <w:jc w:val="left"/>
        <w:textAlignment w:val="baseline"/>
        <w:rPr>
          <w:rFonts w:ascii="ＭＳ 明朝" w:eastAsia="ＭＳ 明朝" w:hAnsi="Times New Roman" w:cs="Times New Roman"/>
          <w:color w:val="000000"/>
          <w:spacing w:val="12"/>
          <w:kern w:val="0"/>
          <w:sz w:val="20"/>
          <w:szCs w:val="20"/>
        </w:rPr>
      </w:pPr>
      <w:r>
        <w:rPr>
          <w:rFonts w:ascii="ＭＳ 明朝" w:eastAsia="ＭＳ 明朝" w:hAnsi="Times New Roman" w:cs="Times New Roman" w:hint="eastAsia"/>
          <w:color w:val="000000"/>
          <w:spacing w:val="12"/>
          <w:kern w:val="0"/>
          <w:sz w:val="20"/>
          <w:szCs w:val="20"/>
        </w:rPr>
        <w:t>（８）</w:t>
      </w:r>
      <w:r w:rsidRPr="00112A5A">
        <w:rPr>
          <w:rFonts w:ascii="ＭＳ 明朝" w:eastAsia="ＭＳ 明朝" w:hAnsi="Times New Roman" w:cs="Times New Roman"/>
          <w:color w:val="000000"/>
          <w:spacing w:val="12"/>
          <w:kern w:val="0"/>
          <w:sz w:val="20"/>
          <w:szCs w:val="20"/>
        </w:rPr>
        <w:t>会社更生法（平成14 法律第154 号）に基づく更生手続開始の申立てがなされていない者又は民事再生法（平成11 年法律第225 号）に基づく再生手続開始の申立てがなされていない者。ただし、更生手続開始の決定又は再生手続開始の決定を受けている者は、その申立てがなされていない者とみなす。</w:t>
      </w:r>
    </w:p>
    <w:p w14:paraId="4651FA8A" w14:textId="15F97FEA"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p>
    <w:p w14:paraId="52055A7F"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３　契約条項を示す場所等</w:t>
      </w:r>
    </w:p>
    <w:p w14:paraId="326D963A"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(1)　契約条項を示す場所、入札説明書等の交付場所及び問い合わせ先</w:t>
      </w:r>
    </w:p>
    <w:p w14:paraId="3128EB9D"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〒７０８－００５１　津山市椿高下６２</w:t>
      </w:r>
    </w:p>
    <w:p w14:paraId="09E3B6E3"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岡山県立津山高等学校</w:t>
      </w:r>
    </w:p>
    <w:p w14:paraId="7FEBD590"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TEL:0868-22-2204　 FAX:0868-22-3397</w:t>
      </w:r>
    </w:p>
    <w:p w14:paraId="156CF0DF"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Ｅメール　tuyama@pref.okayama.jp</w:t>
      </w:r>
    </w:p>
    <w:p w14:paraId="0F6162B9"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(2)　入札説明書等の交付期間及び交付方法 </w:t>
      </w:r>
    </w:p>
    <w:p w14:paraId="2615002A"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ア　交付期間</w:t>
      </w:r>
    </w:p>
    <w:p w14:paraId="0EB42480" w14:textId="455C1C63" w:rsidR="00433BAC" w:rsidRPr="00433BAC" w:rsidRDefault="00433BAC" w:rsidP="00433BAC">
      <w:pPr>
        <w:overflowPunct w:val="0"/>
        <w:ind w:left="636" w:hanging="636"/>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w:t>
      </w:r>
      <w:r w:rsidR="00632724">
        <w:rPr>
          <w:rFonts w:ascii="ＭＳ 明朝" w:eastAsia="ＭＳ 明朝" w:hAnsi="Times New Roman" w:cs="Times New Roman" w:hint="eastAsia"/>
          <w:color w:val="000000"/>
          <w:spacing w:val="12"/>
          <w:kern w:val="0"/>
          <w:sz w:val="20"/>
          <w:szCs w:val="20"/>
        </w:rPr>
        <w:t>令和８</w:t>
      </w:r>
      <w:r w:rsidR="00632724" w:rsidRPr="00961139">
        <w:rPr>
          <w:rFonts w:ascii="ＭＳ 明朝" w:eastAsia="ＭＳ 明朝" w:hAnsi="Times New Roman" w:cs="Times New Roman"/>
          <w:color w:val="000000"/>
          <w:spacing w:val="12"/>
          <w:kern w:val="0"/>
          <w:sz w:val="20"/>
          <w:szCs w:val="20"/>
        </w:rPr>
        <w:t>年</w:t>
      </w:r>
      <w:r w:rsidR="00632724">
        <w:rPr>
          <w:rFonts w:ascii="ＭＳ 明朝" w:eastAsia="ＭＳ 明朝" w:hAnsi="Times New Roman" w:cs="Times New Roman" w:hint="eastAsia"/>
          <w:color w:val="000000"/>
          <w:spacing w:val="12"/>
          <w:kern w:val="0"/>
          <w:sz w:val="20"/>
          <w:szCs w:val="20"/>
        </w:rPr>
        <w:t>８</w:t>
      </w:r>
      <w:r w:rsidR="00632724" w:rsidRPr="00961139">
        <w:rPr>
          <w:rFonts w:ascii="ＭＳ 明朝" w:eastAsia="ＭＳ 明朝" w:hAnsi="Times New Roman" w:cs="Times New Roman"/>
          <w:color w:val="000000"/>
          <w:spacing w:val="12"/>
          <w:kern w:val="0"/>
          <w:sz w:val="20"/>
          <w:szCs w:val="20"/>
        </w:rPr>
        <w:t>月</w:t>
      </w:r>
      <w:r w:rsidR="00632724">
        <w:rPr>
          <w:rFonts w:ascii="ＭＳ 明朝" w:eastAsia="ＭＳ 明朝" w:hAnsi="Times New Roman" w:cs="Times New Roman" w:hint="eastAsia"/>
          <w:color w:val="000000"/>
          <w:spacing w:val="12"/>
          <w:kern w:val="0"/>
          <w:sz w:val="20"/>
          <w:szCs w:val="20"/>
        </w:rPr>
        <w:t>１８</w:t>
      </w:r>
      <w:r w:rsidR="00632724" w:rsidRPr="00961139">
        <w:rPr>
          <w:rFonts w:ascii="ＭＳ 明朝" w:eastAsia="ＭＳ 明朝" w:hAnsi="Times New Roman" w:cs="Times New Roman"/>
          <w:color w:val="000000"/>
          <w:spacing w:val="12"/>
          <w:kern w:val="0"/>
          <w:sz w:val="20"/>
          <w:szCs w:val="20"/>
        </w:rPr>
        <w:t>日から</w:t>
      </w:r>
      <w:r w:rsidR="00632724">
        <w:rPr>
          <w:rFonts w:ascii="ＭＳ 明朝" w:eastAsia="ＭＳ 明朝" w:hAnsi="Times New Roman" w:cs="Times New Roman" w:hint="eastAsia"/>
          <w:color w:val="000000"/>
          <w:spacing w:val="12"/>
          <w:kern w:val="0"/>
          <w:sz w:val="20"/>
          <w:szCs w:val="20"/>
        </w:rPr>
        <w:t>令和８</w:t>
      </w:r>
      <w:r w:rsidR="00632724" w:rsidRPr="00961139">
        <w:rPr>
          <w:rFonts w:ascii="ＭＳ 明朝" w:eastAsia="ＭＳ 明朝" w:hAnsi="Times New Roman" w:cs="Times New Roman"/>
          <w:color w:val="000000"/>
          <w:spacing w:val="12"/>
          <w:kern w:val="0"/>
          <w:sz w:val="20"/>
          <w:szCs w:val="20"/>
        </w:rPr>
        <w:t>年</w:t>
      </w:r>
      <w:r w:rsidR="00632724">
        <w:rPr>
          <w:rFonts w:ascii="ＭＳ 明朝" w:eastAsia="ＭＳ 明朝" w:hAnsi="Times New Roman" w:cs="Times New Roman" w:hint="eastAsia"/>
          <w:color w:val="000000"/>
          <w:spacing w:val="12"/>
          <w:kern w:val="0"/>
          <w:sz w:val="20"/>
          <w:szCs w:val="20"/>
        </w:rPr>
        <w:t>８</w:t>
      </w:r>
      <w:r w:rsidR="00632724" w:rsidRPr="00961139">
        <w:rPr>
          <w:rFonts w:ascii="ＭＳ 明朝" w:eastAsia="ＭＳ 明朝" w:hAnsi="Times New Roman" w:cs="Times New Roman"/>
          <w:color w:val="000000"/>
          <w:spacing w:val="12"/>
          <w:kern w:val="0"/>
          <w:sz w:val="20"/>
          <w:szCs w:val="20"/>
        </w:rPr>
        <w:t>月</w:t>
      </w:r>
      <w:r w:rsidR="00632724">
        <w:rPr>
          <w:rFonts w:ascii="ＭＳ 明朝" w:eastAsia="ＭＳ 明朝" w:hAnsi="Times New Roman" w:cs="Times New Roman" w:hint="eastAsia"/>
          <w:color w:val="000000"/>
          <w:spacing w:val="12"/>
          <w:kern w:val="0"/>
          <w:sz w:val="20"/>
          <w:szCs w:val="20"/>
        </w:rPr>
        <w:t>２５</w:t>
      </w:r>
      <w:r w:rsidR="00632724" w:rsidRPr="00961139">
        <w:rPr>
          <w:rFonts w:ascii="ＭＳ 明朝" w:eastAsia="ＭＳ 明朝" w:hAnsi="Times New Roman" w:cs="Times New Roman"/>
          <w:color w:val="000000"/>
          <w:spacing w:val="12"/>
          <w:kern w:val="0"/>
          <w:sz w:val="20"/>
          <w:szCs w:val="20"/>
        </w:rPr>
        <w:t>日</w:t>
      </w:r>
      <w:r w:rsidRPr="00433BAC">
        <w:rPr>
          <w:rFonts w:ascii="ＭＳ 明朝" w:eastAsia="ＭＳ 明朝" w:hAnsi="ＭＳ 明朝" w:cs="ＭＳ 明朝"/>
          <w:color w:val="000000"/>
          <w:kern w:val="0"/>
          <w:szCs w:val="21"/>
        </w:rPr>
        <w:t>まで（岡山県の休日を定める条例（平成元年岡山県条例第２号）第１条第１項の県の休日を除く。）</w:t>
      </w:r>
    </w:p>
    <w:p w14:paraId="2FE902CA"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イ　交付方法</w:t>
      </w:r>
    </w:p>
    <w:p w14:paraId="191CD361"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上記３(1)の交付場所にて交付する。</w:t>
      </w:r>
    </w:p>
    <w:p w14:paraId="01E5FB78" w14:textId="057AA30A" w:rsidR="00433BAC" w:rsidRPr="00433BAC" w:rsidRDefault="00433BAC" w:rsidP="00632724">
      <w:pPr>
        <w:overflowPunct w:val="0"/>
        <w:ind w:left="840" w:hangingChars="400" w:hanging="84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なお、郵便での送付を希望する場合は、返信用の封筒（角２）及び２</w:t>
      </w:r>
      <w:r w:rsidR="00632724">
        <w:rPr>
          <w:rFonts w:ascii="ＭＳ 明朝" w:eastAsia="ＭＳ 明朝" w:hAnsi="ＭＳ 明朝" w:cs="ＭＳ 明朝" w:hint="eastAsia"/>
          <w:color w:val="000000"/>
          <w:kern w:val="0"/>
          <w:szCs w:val="21"/>
        </w:rPr>
        <w:t>７０</w:t>
      </w:r>
      <w:r w:rsidRPr="00433BAC">
        <w:rPr>
          <w:rFonts w:ascii="ＭＳ 明朝" w:eastAsia="ＭＳ 明朝" w:hAnsi="ＭＳ 明朝" w:cs="ＭＳ 明朝"/>
          <w:color w:val="000000"/>
          <w:kern w:val="0"/>
          <w:szCs w:val="21"/>
        </w:rPr>
        <w:t>円分の　　　切手を同封し、請求すること。</w:t>
      </w:r>
    </w:p>
    <w:p w14:paraId="6EECEC27"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p>
    <w:p w14:paraId="122C91E7"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４　入札・開札の日時及び場所</w:t>
      </w:r>
    </w:p>
    <w:p w14:paraId="52E60D87"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(1)　日　時</w:t>
      </w:r>
    </w:p>
    <w:p w14:paraId="5EA1E03D" w14:textId="6129CACE" w:rsidR="00433BAC" w:rsidRPr="00433BAC" w:rsidRDefault="00433BAC" w:rsidP="00433BAC">
      <w:pPr>
        <w:tabs>
          <w:tab w:val="left" w:pos="530"/>
        </w:tabs>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w:t>
      </w:r>
      <w:r w:rsidR="00632724" w:rsidRPr="00632724">
        <w:rPr>
          <w:rFonts w:ascii="ＭＳ 明朝" w:eastAsia="ＭＳ 明朝" w:hAnsi="ＭＳ 明朝" w:cs="ＭＳ 明朝"/>
          <w:color w:val="000000"/>
          <w:kern w:val="0"/>
          <w:szCs w:val="21"/>
        </w:rPr>
        <w:t>令和８年８月３１日</w:t>
      </w:r>
      <w:r w:rsidR="00632724">
        <w:rPr>
          <w:rFonts w:ascii="ＭＳ 明朝" w:eastAsia="ＭＳ 明朝" w:hAnsi="ＭＳ 明朝" w:cs="ＭＳ 明朝" w:hint="eastAsia"/>
          <w:color w:val="000000"/>
          <w:kern w:val="0"/>
          <w:szCs w:val="21"/>
        </w:rPr>
        <w:t>（月）</w:t>
      </w:r>
      <w:r w:rsidRPr="00433BAC">
        <w:rPr>
          <w:rFonts w:ascii="ＭＳ 明朝" w:eastAsia="ＭＳ 明朝" w:hAnsi="ＭＳ 明朝" w:cs="ＭＳ 明朝"/>
          <w:color w:val="000000"/>
          <w:kern w:val="0"/>
          <w:szCs w:val="21"/>
        </w:rPr>
        <w:t xml:space="preserve">　１０時３０分</w:t>
      </w:r>
    </w:p>
    <w:p w14:paraId="03246918"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(2)　場　所</w:t>
      </w:r>
    </w:p>
    <w:p w14:paraId="26E06489" w14:textId="1C9C5C0E"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岡山県立津山高等学校　小会議室</w:t>
      </w:r>
      <w:r w:rsidR="00290963">
        <w:rPr>
          <w:rFonts w:ascii="ＭＳ 明朝" w:eastAsia="ＭＳ 明朝" w:hAnsi="ＭＳ 明朝" w:cs="ＭＳ 明朝" w:hint="eastAsia"/>
          <w:color w:val="000000"/>
          <w:kern w:val="0"/>
          <w:szCs w:val="21"/>
        </w:rPr>
        <w:t>２</w:t>
      </w:r>
    </w:p>
    <w:p w14:paraId="097D92B3"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p>
    <w:p w14:paraId="3171869D"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５　入札者に要求される事項</w:t>
      </w:r>
    </w:p>
    <w:p w14:paraId="6B46079B" w14:textId="69DA6F88" w:rsidR="00433BAC" w:rsidRPr="00632724" w:rsidRDefault="00433BAC" w:rsidP="00632724">
      <w:pPr>
        <w:overflowPunct w:val="0"/>
        <w:ind w:left="212"/>
        <w:textAlignment w:val="baseline"/>
        <w:rPr>
          <w:rFonts w:ascii="ＭＳ 明朝" w:eastAsia="ＭＳ 明朝" w:hAnsi="ＭＳ 明朝" w:cs="ＭＳ 明朝"/>
          <w:color w:val="000000"/>
          <w:kern w:val="0"/>
          <w:szCs w:val="21"/>
        </w:rPr>
      </w:pPr>
      <w:r w:rsidRPr="00433BAC">
        <w:rPr>
          <w:rFonts w:ascii="ＭＳ 明朝" w:eastAsia="ＭＳ 明朝" w:hAnsi="ＭＳ 明朝" w:cs="ＭＳ 明朝"/>
          <w:color w:val="000000"/>
          <w:kern w:val="0"/>
          <w:szCs w:val="21"/>
        </w:rPr>
        <w:t xml:space="preserve">　この一般競争入札（条件付）に参加を希望する者は、一般競争入札（条件付）参加申出</w:t>
      </w:r>
      <w:r w:rsidRPr="00433BAC">
        <w:rPr>
          <w:rFonts w:ascii="ＭＳ 明朝" w:eastAsia="ＭＳ 明朝" w:hAnsi="ＭＳ 明朝" w:cs="ＭＳ 明朝"/>
          <w:color w:val="000000"/>
          <w:kern w:val="0"/>
          <w:szCs w:val="21"/>
        </w:rPr>
        <w:lastRenderedPageBreak/>
        <w:t>書及び入札説明書で指定する添付書類を</w:t>
      </w:r>
      <w:r w:rsidR="00632724" w:rsidRPr="00632724">
        <w:rPr>
          <w:rFonts w:ascii="ＭＳ 明朝" w:eastAsia="ＭＳ 明朝" w:hAnsi="ＭＳ 明朝" w:cs="ＭＳ 明朝"/>
          <w:color w:val="000000"/>
          <w:kern w:val="0"/>
          <w:szCs w:val="21"/>
        </w:rPr>
        <w:t>令和８年８月２５日</w:t>
      </w:r>
      <w:r w:rsidR="00632724">
        <w:rPr>
          <w:rFonts w:ascii="ＭＳ 明朝" w:eastAsia="ＭＳ 明朝" w:hAnsi="ＭＳ 明朝" w:cs="ＭＳ 明朝" w:hint="eastAsia"/>
          <w:color w:val="000000"/>
          <w:kern w:val="0"/>
          <w:szCs w:val="21"/>
        </w:rPr>
        <w:t>（火）</w:t>
      </w:r>
      <w:r w:rsidRPr="00433BAC">
        <w:rPr>
          <w:rFonts w:ascii="ＭＳ 明朝" w:eastAsia="ＭＳ 明朝" w:hAnsi="ＭＳ 明朝" w:cs="ＭＳ 明朝"/>
          <w:color w:val="000000"/>
          <w:kern w:val="0"/>
          <w:szCs w:val="21"/>
        </w:rPr>
        <w:t>１６時４５分までに、上記３(1)の場所に提出しなければならない。</w:t>
      </w:r>
    </w:p>
    <w:p w14:paraId="789EA597" w14:textId="77777777" w:rsidR="00433BAC" w:rsidRPr="00433BAC" w:rsidRDefault="00433BAC" w:rsidP="00433BAC">
      <w:pPr>
        <w:overflowPunct w:val="0"/>
        <w:ind w:left="212"/>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また、入札者は、契約担当者から提出した書類等に関し説明を求められた場合には、それに応じなければならない。</w:t>
      </w:r>
    </w:p>
    <w:p w14:paraId="79437B6D"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p>
    <w:p w14:paraId="2CE30241"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６　入札の無効</w:t>
      </w:r>
    </w:p>
    <w:p w14:paraId="1BDA429E" w14:textId="77777777" w:rsidR="00433BAC" w:rsidRPr="00433BAC" w:rsidRDefault="00433BAC" w:rsidP="00632724">
      <w:pPr>
        <w:overflowPunct w:val="0"/>
        <w:ind w:left="210" w:hangingChars="100" w:hanging="21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この公告に示した競争入札参加資格のない者の提出した入札、事後審査において入札　条件に不適合と認められた入札、入札者に要求される事項を満たしていない者のした入　札その他岡山県財務規則（昭和６１年岡山県規則第８号）第１４０条各号に掲げる入札　は、無効とする。</w:t>
      </w:r>
    </w:p>
    <w:p w14:paraId="1F3A7A6C"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p>
    <w:p w14:paraId="21773E9A"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７　入札保証金</w:t>
      </w:r>
    </w:p>
    <w:p w14:paraId="76A96AB7"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岡山県財務規則第１３１条及び第１３３条の規定による。</w:t>
      </w:r>
    </w:p>
    <w:p w14:paraId="5C6FE757"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p>
    <w:p w14:paraId="4C0ACDFF"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８　落札者の決定方法</w:t>
      </w:r>
    </w:p>
    <w:p w14:paraId="558D7DDC" w14:textId="77777777" w:rsidR="00433BAC" w:rsidRPr="00433BAC" w:rsidRDefault="00433BAC" w:rsidP="00433BAC">
      <w:pPr>
        <w:overflowPunct w:val="0"/>
        <w:ind w:left="212" w:firstLine="212"/>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岡山県財務規則第１３７条第１項の規定により決定された予定価格の制限の範囲内で最低の価格をもって有効な入札を行った者を落札候補者とする。</w:t>
      </w:r>
    </w:p>
    <w:p w14:paraId="3022530A" w14:textId="77777777" w:rsidR="00433BAC" w:rsidRPr="00433BAC" w:rsidRDefault="00433BAC" w:rsidP="00433BAC">
      <w:pPr>
        <w:overflowPunct w:val="0"/>
        <w:ind w:left="212"/>
        <w:textAlignment w:val="baseline"/>
        <w:rPr>
          <w:rFonts w:ascii="ＭＳ 明朝" w:eastAsia="ＭＳ 明朝" w:hAnsi="Times New Roman" w:cs="Times New Roman"/>
          <w:color w:val="000000"/>
          <w:spacing w:val="2"/>
          <w:kern w:val="0"/>
          <w:szCs w:val="21"/>
        </w:rPr>
      </w:pPr>
    </w:p>
    <w:p w14:paraId="2FD8729D"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９  契約書作成の要否</w:t>
      </w:r>
    </w:p>
    <w:p w14:paraId="1DB1AB8E" w14:textId="77777777" w:rsidR="00433BAC" w:rsidRPr="00433BAC" w:rsidRDefault="00433BAC" w:rsidP="00433BAC">
      <w:pPr>
        <w:overflowPunct w:val="0"/>
        <w:ind w:left="212"/>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要</w:t>
      </w:r>
    </w:p>
    <w:p w14:paraId="440F3B1B"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p>
    <w:p w14:paraId="175B5074"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10　契約保証金</w:t>
      </w:r>
    </w:p>
    <w:p w14:paraId="252A3D39" w14:textId="77777777" w:rsidR="00433BAC" w:rsidRPr="00433BAC" w:rsidRDefault="00433BAC" w:rsidP="00433BAC">
      <w:pPr>
        <w:overflowPunct w:val="0"/>
        <w:ind w:left="424" w:hanging="424"/>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 xml:space="preserve">    岡山県財務規則第１５３条及び第１５５条の規定による。</w:t>
      </w:r>
    </w:p>
    <w:p w14:paraId="607B6755" w14:textId="77777777" w:rsidR="00433BAC" w:rsidRPr="00433BAC" w:rsidRDefault="00433BAC" w:rsidP="00433BAC">
      <w:pPr>
        <w:overflowPunct w:val="0"/>
        <w:ind w:left="424" w:hanging="424"/>
        <w:textAlignment w:val="baseline"/>
        <w:rPr>
          <w:rFonts w:ascii="ＭＳ 明朝" w:eastAsia="ＭＳ 明朝" w:hAnsi="Times New Roman" w:cs="Times New Roman"/>
          <w:color w:val="000000"/>
          <w:spacing w:val="2"/>
          <w:kern w:val="0"/>
          <w:szCs w:val="21"/>
        </w:rPr>
      </w:pPr>
    </w:p>
    <w:p w14:paraId="7938077C" w14:textId="77777777" w:rsidR="00433BAC" w:rsidRPr="00433BAC" w:rsidRDefault="00433BAC" w:rsidP="00433BAC">
      <w:pPr>
        <w:overflowPunct w:val="0"/>
        <w:textAlignment w:val="baseline"/>
        <w:rPr>
          <w:rFonts w:ascii="ＭＳ 明朝" w:eastAsia="ＭＳ 明朝" w:hAnsi="Times New Roman" w:cs="Times New Roman"/>
          <w:color w:val="000000"/>
          <w:spacing w:val="2"/>
          <w:kern w:val="0"/>
          <w:szCs w:val="21"/>
        </w:rPr>
      </w:pPr>
      <w:r w:rsidRPr="00433BAC">
        <w:rPr>
          <w:rFonts w:ascii="ＭＳ 明朝" w:eastAsia="ＭＳ 明朝" w:hAnsi="ＭＳ 明朝" w:cs="ＭＳ 明朝"/>
          <w:color w:val="000000"/>
          <w:kern w:val="0"/>
          <w:szCs w:val="21"/>
        </w:rPr>
        <w:t>11　その他</w:t>
      </w:r>
    </w:p>
    <w:p w14:paraId="29A5D907" w14:textId="7584178E" w:rsidR="005C6491" w:rsidRDefault="00433BAC" w:rsidP="00433BAC">
      <w:r w:rsidRPr="00433BAC">
        <w:rPr>
          <w:rFonts w:ascii="ＭＳ 明朝" w:eastAsia="ＭＳ 明朝" w:hAnsi="ＭＳ 明朝" w:cs="ＭＳ 明朝"/>
          <w:color w:val="000000"/>
          <w:kern w:val="0"/>
          <w:szCs w:val="21"/>
        </w:rPr>
        <w:t xml:space="preserve">　詳細は入札説明書による。</w:t>
      </w:r>
    </w:p>
    <w:sectPr w:rsidR="005C649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34EE7" w14:textId="77777777" w:rsidR="00FD646D" w:rsidRDefault="00FD646D" w:rsidP="00433BAC">
      <w:r>
        <w:separator/>
      </w:r>
    </w:p>
  </w:endnote>
  <w:endnote w:type="continuationSeparator" w:id="0">
    <w:p w14:paraId="37487415" w14:textId="77777777" w:rsidR="00FD646D" w:rsidRDefault="00FD646D" w:rsidP="0043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37804" w14:textId="77777777" w:rsidR="00FD646D" w:rsidRDefault="00FD646D" w:rsidP="00433BAC">
      <w:r>
        <w:separator/>
      </w:r>
    </w:p>
  </w:footnote>
  <w:footnote w:type="continuationSeparator" w:id="0">
    <w:p w14:paraId="5E5C05D9" w14:textId="77777777" w:rsidR="00FD646D" w:rsidRDefault="00FD646D" w:rsidP="00433B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A6A"/>
    <w:rsid w:val="00092431"/>
    <w:rsid w:val="00290963"/>
    <w:rsid w:val="00305B3D"/>
    <w:rsid w:val="003645BE"/>
    <w:rsid w:val="003B0FF9"/>
    <w:rsid w:val="00433BAC"/>
    <w:rsid w:val="00596D1F"/>
    <w:rsid w:val="005C6491"/>
    <w:rsid w:val="005F5415"/>
    <w:rsid w:val="00632724"/>
    <w:rsid w:val="006736F6"/>
    <w:rsid w:val="00830A6A"/>
    <w:rsid w:val="00903115"/>
    <w:rsid w:val="00941044"/>
    <w:rsid w:val="009831CD"/>
    <w:rsid w:val="009E2138"/>
    <w:rsid w:val="00A23E1E"/>
    <w:rsid w:val="00D42EC0"/>
    <w:rsid w:val="00D97922"/>
    <w:rsid w:val="00DF0650"/>
    <w:rsid w:val="00F52C9A"/>
    <w:rsid w:val="00FD64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B3DB0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30A6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30A6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30A6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830A6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30A6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30A6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30A6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30A6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30A6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30A6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30A6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30A6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830A6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30A6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30A6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30A6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30A6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30A6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30A6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30A6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30A6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30A6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30A6A"/>
    <w:pPr>
      <w:spacing w:before="160" w:after="160"/>
      <w:jc w:val="center"/>
    </w:pPr>
    <w:rPr>
      <w:i/>
      <w:iCs/>
      <w:color w:val="404040" w:themeColor="text1" w:themeTint="BF"/>
    </w:rPr>
  </w:style>
  <w:style w:type="character" w:customStyle="1" w:styleId="a8">
    <w:name w:val="引用文 (文字)"/>
    <w:basedOn w:val="a0"/>
    <w:link w:val="a7"/>
    <w:uiPriority w:val="29"/>
    <w:rsid w:val="00830A6A"/>
    <w:rPr>
      <w:i/>
      <w:iCs/>
      <w:color w:val="404040" w:themeColor="text1" w:themeTint="BF"/>
    </w:rPr>
  </w:style>
  <w:style w:type="paragraph" w:styleId="a9">
    <w:name w:val="List Paragraph"/>
    <w:basedOn w:val="a"/>
    <w:uiPriority w:val="34"/>
    <w:qFormat/>
    <w:rsid w:val="00830A6A"/>
    <w:pPr>
      <w:ind w:left="720"/>
      <w:contextualSpacing/>
    </w:pPr>
  </w:style>
  <w:style w:type="character" w:styleId="21">
    <w:name w:val="Intense Emphasis"/>
    <w:basedOn w:val="a0"/>
    <w:uiPriority w:val="21"/>
    <w:qFormat/>
    <w:rsid w:val="00830A6A"/>
    <w:rPr>
      <w:i/>
      <w:iCs/>
      <w:color w:val="2E74B5" w:themeColor="accent1" w:themeShade="BF"/>
    </w:rPr>
  </w:style>
  <w:style w:type="paragraph" w:styleId="22">
    <w:name w:val="Intense Quote"/>
    <w:basedOn w:val="a"/>
    <w:next w:val="a"/>
    <w:link w:val="23"/>
    <w:uiPriority w:val="30"/>
    <w:qFormat/>
    <w:rsid w:val="00830A6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830A6A"/>
    <w:rPr>
      <w:i/>
      <w:iCs/>
      <w:color w:val="2E74B5" w:themeColor="accent1" w:themeShade="BF"/>
    </w:rPr>
  </w:style>
  <w:style w:type="character" w:styleId="24">
    <w:name w:val="Intense Reference"/>
    <w:basedOn w:val="a0"/>
    <w:uiPriority w:val="32"/>
    <w:qFormat/>
    <w:rsid w:val="00830A6A"/>
    <w:rPr>
      <w:b/>
      <w:bCs/>
      <w:smallCaps/>
      <w:color w:val="2E74B5" w:themeColor="accent1" w:themeShade="BF"/>
      <w:spacing w:val="5"/>
    </w:rPr>
  </w:style>
  <w:style w:type="paragraph" w:styleId="aa">
    <w:name w:val="header"/>
    <w:basedOn w:val="a"/>
    <w:link w:val="ab"/>
    <w:uiPriority w:val="99"/>
    <w:unhideWhenUsed/>
    <w:rsid w:val="00433BAC"/>
    <w:pPr>
      <w:tabs>
        <w:tab w:val="center" w:pos="4252"/>
        <w:tab w:val="right" w:pos="8504"/>
      </w:tabs>
      <w:snapToGrid w:val="0"/>
    </w:pPr>
  </w:style>
  <w:style w:type="character" w:customStyle="1" w:styleId="ab">
    <w:name w:val="ヘッダー (文字)"/>
    <w:basedOn w:val="a0"/>
    <w:link w:val="aa"/>
    <w:uiPriority w:val="99"/>
    <w:rsid w:val="00433BAC"/>
  </w:style>
  <w:style w:type="paragraph" w:styleId="ac">
    <w:name w:val="footer"/>
    <w:basedOn w:val="a"/>
    <w:link w:val="ad"/>
    <w:uiPriority w:val="99"/>
    <w:unhideWhenUsed/>
    <w:rsid w:val="00433BAC"/>
    <w:pPr>
      <w:tabs>
        <w:tab w:val="center" w:pos="4252"/>
        <w:tab w:val="right" w:pos="8504"/>
      </w:tabs>
      <w:snapToGrid w:val="0"/>
    </w:pPr>
  </w:style>
  <w:style w:type="character" w:customStyle="1" w:styleId="ad">
    <w:name w:val="フッター (文字)"/>
    <w:basedOn w:val="a0"/>
    <w:link w:val="ac"/>
    <w:uiPriority w:val="99"/>
    <w:rsid w:val="00433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327</Words>
  <Characters>1866</Characters>
  <Application>Microsoft Office Word</Application>
  <DocSecurity>0</DocSecurity>
  <Lines>15</Lines>
  <Paragraphs>4</Paragraphs>
  <ScaleCrop>false</ScaleCrop>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2026-08-03T07:36:00Z</dcterms:created>
  <dcterms:modified xsi:type="dcterms:W3CDTF">2026-08-03T07:36:00Z</dcterms:modified>
</cp:coreProperties>
</file>