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BB39" w14:textId="77777777" w:rsidR="00C72631" w:rsidRDefault="00C72631">
      <w:pPr>
        <w:spacing w:after="120" w:line="240" w:lineRule="exact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10</w:t>
      </w:r>
      <w:r>
        <w:rPr>
          <w:rFonts w:hint="eastAsia"/>
          <w:snapToGrid w:val="0"/>
        </w:rPr>
        <w:t>号</w:t>
      </w:r>
    </w:p>
    <w:p w14:paraId="43BB4D07" w14:textId="77777777" w:rsidR="00C72631" w:rsidRDefault="00C72631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0386EA4A" w14:textId="77777777" w:rsidR="00C72631" w:rsidRDefault="00C72631">
      <w:pPr>
        <w:pStyle w:val="a3"/>
        <w:tabs>
          <w:tab w:val="clear" w:pos="4252"/>
          <w:tab w:val="clear" w:pos="8504"/>
        </w:tabs>
        <w:wordWrap w:val="0"/>
        <w:snapToGrid/>
        <w:spacing w:after="120"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岡山県知事　　　　殿</w:t>
      </w:r>
    </w:p>
    <w:p w14:paraId="69D6C17E" w14:textId="77777777" w:rsidR="00C72631" w:rsidRDefault="00C72631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所在</w:t>
      </w:r>
      <w:r>
        <w:rPr>
          <w:rFonts w:hint="eastAsia"/>
          <w:snapToGrid w:val="0"/>
        </w:rPr>
        <w:t xml:space="preserve">地　　　　　　　　　　　　</w:t>
      </w:r>
    </w:p>
    <w:p w14:paraId="6EC9E9D8" w14:textId="77777777" w:rsidR="00C72631" w:rsidRDefault="00C72631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病院</w:t>
      </w:r>
      <w:r>
        <w:rPr>
          <w:rFonts w:hint="eastAsia"/>
          <w:snapToGrid w:val="0"/>
        </w:rPr>
        <w:t xml:space="preserve">名　　　　　　　　　　　　</w:t>
      </w:r>
    </w:p>
    <w:p w14:paraId="531CF2F6" w14:textId="77777777" w:rsidR="00C72631" w:rsidRDefault="00027536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管理者氏名　　　　　　　　　　　</w:t>
      </w:r>
      <w:r w:rsidR="00C72631">
        <w:rPr>
          <w:rFonts w:hint="eastAsia"/>
          <w:snapToGrid w:val="0"/>
        </w:rPr>
        <w:t xml:space="preserve">　</w:t>
      </w:r>
    </w:p>
    <w:p w14:paraId="18A1AC00" w14:textId="77777777" w:rsidR="00C72631" w:rsidRDefault="00C72631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措置入院者症状消退届</w:t>
      </w:r>
    </w:p>
    <w:p w14:paraId="0D502D4E" w14:textId="77777777" w:rsidR="00E45F01" w:rsidRPr="00A87658" w:rsidRDefault="00E45F01" w:rsidP="00E45F01">
      <w:pPr>
        <w:spacing w:after="120" w:line="240" w:lineRule="exact"/>
        <w:ind w:firstLineChars="100" w:firstLine="210"/>
        <w:rPr>
          <w:strike/>
          <w:snapToGrid w:val="0"/>
          <w:color w:val="000000" w:themeColor="text1"/>
        </w:rPr>
      </w:pPr>
      <w:r w:rsidRPr="00A87658">
        <w:rPr>
          <w:rFonts w:hint="eastAsia"/>
          <w:snapToGrid w:val="0"/>
          <w:color w:val="000000" w:themeColor="text1"/>
        </w:rPr>
        <w:t>下記</w:t>
      </w:r>
      <w:r w:rsidR="00C72631" w:rsidRPr="00A87658">
        <w:rPr>
          <w:rFonts w:hint="eastAsia"/>
          <w:snapToGrid w:val="0"/>
          <w:color w:val="000000" w:themeColor="text1"/>
        </w:rPr>
        <w:t>の措置入院者について措置症状が消退したと認められるので，精神保健及び精神障害者福祉に関する法律</w:t>
      </w:r>
    </w:p>
    <w:p w14:paraId="57E6D0BE" w14:textId="77777777" w:rsidR="00C72631" w:rsidRPr="00A87658" w:rsidRDefault="00C72631" w:rsidP="00E45F01">
      <w:pPr>
        <w:spacing w:after="120" w:line="240" w:lineRule="exact"/>
        <w:rPr>
          <w:snapToGrid w:val="0"/>
          <w:color w:val="000000" w:themeColor="text1"/>
        </w:rPr>
      </w:pPr>
      <w:r w:rsidRPr="00A87658">
        <w:rPr>
          <w:rFonts w:hint="eastAsia"/>
          <w:snapToGrid w:val="0"/>
          <w:color w:val="000000" w:themeColor="text1"/>
        </w:rPr>
        <w:t>第</w:t>
      </w:r>
      <w:r w:rsidRPr="00A87658">
        <w:rPr>
          <w:snapToGrid w:val="0"/>
          <w:color w:val="000000" w:themeColor="text1"/>
        </w:rPr>
        <w:t>29</w:t>
      </w:r>
      <w:r w:rsidRPr="00A87658">
        <w:rPr>
          <w:rFonts w:hint="eastAsia"/>
          <w:snapToGrid w:val="0"/>
          <w:color w:val="000000" w:themeColor="text1"/>
        </w:rPr>
        <w:t>条の</w:t>
      </w:r>
      <w:r w:rsidR="00496FEE">
        <w:rPr>
          <w:rFonts w:hint="eastAsia"/>
          <w:snapToGrid w:val="0"/>
          <w:color w:val="000000" w:themeColor="text1"/>
        </w:rPr>
        <w:t>５</w:t>
      </w:r>
      <w:r w:rsidRPr="00A87658">
        <w:rPr>
          <w:rFonts w:hint="eastAsia"/>
          <w:snapToGrid w:val="0"/>
          <w:color w:val="000000" w:themeColor="text1"/>
        </w:rPr>
        <w:t>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092"/>
        <w:gridCol w:w="662"/>
        <w:gridCol w:w="662"/>
        <w:gridCol w:w="267"/>
        <w:gridCol w:w="396"/>
        <w:gridCol w:w="662"/>
        <w:gridCol w:w="514"/>
        <w:gridCol w:w="149"/>
        <w:gridCol w:w="663"/>
        <w:gridCol w:w="126"/>
        <w:gridCol w:w="173"/>
        <w:gridCol w:w="2683"/>
      </w:tblGrid>
      <w:tr w:rsidR="00C72631" w14:paraId="0A4DC99D" w14:textId="77777777">
        <w:trPr>
          <w:cantSplit/>
          <w:trHeight w:val="422"/>
        </w:trPr>
        <w:tc>
          <w:tcPr>
            <w:tcW w:w="2730" w:type="dxa"/>
            <w:vMerge w:val="restart"/>
            <w:vAlign w:val="center"/>
          </w:tcPr>
          <w:p w14:paraId="4CE2E6D5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措置入院者</w:t>
            </w:r>
          </w:p>
        </w:tc>
        <w:tc>
          <w:tcPr>
            <w:tcW w:w="1092" w:type="dxa"/>
            <w:tcBorders>
              <w:bottom w:val="nil"/>
            </w:tcBorders>
            <w:vAlign w:val="center"/>
          </w:tcPr>
          <w:p w14:paraId="37BE631B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163" w:type="dxa"/>
            <w:gridSpan w:val="6"/>
            <w:tcBorders>
              <w:bottom w:val="nil"/>
            </w:tcBorders>
            <w:vAlign w:val="center"/>
          </w:tcPr>
          <w:p w14:paraId="1DECC19A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8" w:type="dxa"/>
            <w:gridSpan w:val="3"/>
            <w:vMerge w:val="restart"/>
            <w:vAlign w:val="center"/>
          </w:tcPr>
          <w:p w14:paraId="1ECBECAA" w14:textId="77777777" w:rsidR="00C72631" w:rsidRDefault="00C72631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56" w:type="dxa"/>
            <w:gridSpan w:val="2"/>
            <w:vMerge w:val="restart"/>
            <w:vAlign w:val="bottom"/>
          </w:tcPr>
          <w:p w14:paraId="104306AF" w14:textId="77777777" w:rsidR="00C72631" w:rsidRDefault="00C7263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766421A4" w14:textId="77777777" w:rsidR="00C72631" w:rsidRDefault="00C72631">
            <w:pPr>
              <w:spacing w:line="240" w:lineRule="exact"/>
              <w:jc w:val="right"/>
              <w:rPr>
                <w:snapToGrid w:val="0"/>
              </w:rPr>
            </w:pPr>
          </w:p>
          <w:p w14:paraId="7A6B8803" w14:textId="77777777" w:rsidR="00C72631" w:rsidRDefault="00C72631">
            <w:pPr>
              <w:spacing w:after="60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満　　歳</w:t>
            </w:r>
            <w:r>
              <w:rPr>
                <w:snapToGrid w:val="0"/>
              </w:rPr>
              <w:t>)</w:t>
            </w:r>
          </w:p>
        </w:tc>
      </w:tr>
      <w:tr w:rsidR="00C72631" w14:paraId="72D68106" w14:textId="77777777">
        <w:trPr>
          <w:cantSplit/>
          <w:trHeight w:val="714"/>
        </w:trPr>
        <w:tc>
          <w:tcPr>
            <w:tcW w:w="2730" w:type="dxa"/>
            <w:vMerge/>
            <w:vAlign w:val="center"/>
          </w:tcPr>
          <w:p w14:paraId="653C3C83" w14:textId="77777777" w:rsidR="00C72631" w:rsidRDefault="00C72631">
            <w:pPr>
              <w:jc w:val="distribute"/>
              <w:rPr>
                <w:snapToGrid w:val="0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52EA5B6F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63" w:type="dxa"/>
            <w:gridSpan w:val="6"/>
            <w:tcBorders>
              <w:top w:val="dashed" w:sz="4" w:space="0" w:color="auto"/>
            </w:tcBorders>
            <w:vAlign w:val="bottom"/>
          </w:tcPr>
          <w:p w14:paraId="03C2961B" w14:textId="77777777" w:rsidR="00C72631" w:rsidRDefault="00C72631">
            <w:pPr>
              <w:spacing w:after="60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938" w:type="dxa"/>
            <w:gridSpan w:val="3"/>
            <w:vMerge/>
            <w:vAlign w:val="center"/>
          </w:tcPr>
          <w:p w14:paraId="5B05490C" w14:textId="77777777" w:rsidR="00C72631" w:rsidRDefault="00C72631">
            <w:pPr>
              <w:jc w:val="center"/>
              <w:rPr>
                <w:snapToGrid w:val="0"/>
              </w:rPr>
            </w:pPr>
          </w:p>
        </w:tc>
        <w:tc>
          <w:tcPr>
            <w:tcW w:w="2856" w:type="dxa"/>
            <w:gridSpan w:val="2"/>
            <w:vMerge/>
            <w:vAlign w:val="center"/>
          </w:tcPr>
          <w:p w14:paraId="74D036E2" w14:textId="77777777" w:rsidR="00C72631" w:rsidRDefault="00C72631">
            <w:pPr>
              <w:jc w:val="right"/>
              <w:rPr>
                <w:snapToGrid w:val="0"/>
              </w:rPr>
            </w:pPr>
          </w:p>
        </w:tc>
      </w:tr>
      <w:tr w:rsidR="00C72631" w14:paraId="6D07F9DE" w14:textId="77777777">
        <w:trPr>
          <w:cantSplit/>
          <w:trHeight w:val="687"/>
        </w:trPr>
        <w:tc>
          <w:tcPr>
            <w:tcW w:w="2730" w:type="dxa"/>
            <w:vMerge/>
            <w:vAlign w:val="center"/>
          </w:tcPr>
          <w:p w14:paraId="2A20A603" w14:textId="77777777" w:rsidR="00C72631" w:rsidRDefault="00C72631">
            <w:pPr>
              <w:jc w:val="distribute"/>
              <w:rPr>
                <w:snapToGrid w:val="0"/>
              </w:rPr>
            </w:pPr>
          </w:p>
        </w:tc>
        <w:tc>
          <w:tcPr>
            <w:tcW w:w="1092" w:type="dxa"/>
            <w:vAlign w:val="center"/>
          </w:tcPr>
          <w:p w14:paraId="418D8B0B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2" w:type="dxa"/>
            <w:tcBorders>
              <w:right w:val="nil"/>
            </w:tcBorders>
            <w:vAlign w:val="center"/>
          </w:tcPr>
          <w:p w14:paraId="6E1C098C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44A736EC" w14:textId="77777777" w:rsidR="00C72631" w:rsidRDefault="00C72631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14:paraId="5DF2C756" w14:textId="77777777" w:rsidR="00C72631" w:rsidRDefault="00C72631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45D612A5" w14:textId="77777777" w:rsidR="00C72631" w:rsidRDefault="00C72631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14:paraId="40962D11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3" w:type="dxa"/>
            <w:tcBorders>
              <w:left w:val="nil"/>
              <w:right w:val="nil"/>
            </w:tcBorders>
            <w:vAlign w:val="center"/>
          </w:tcPr>
          <w:p w14:paraId="5C4BB8F2" w14:textId="77777777" w:rsidR="00C72631" w:rsidRDefault="00C72631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2982" w:type="dxa"/>
            <w:gridSpan w:val="3"/>
            <w:tcBorders>
              <w:left w:val="nil"/>
            </w:tcBorders>
            <w:vAlign w:val="center"/>
          </w:tcPr>
          <w:p w14:paraId="6002F899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72631" w14:paraId="60227028" w14:textId="77777777">
        <w:trPr>
          <w:cantSplit/>
          <w:trHeight w:val="500"/>
        </w:trPr>
        <w:tc>
          <w:tcPr>
            <w:tcW w:w="2730" w:type="dxa"/>
            <w:tcBorders>
              <w:bottom w:val="nil"/>
            </w:tcBorders>
            <w:vAlign w:val="center"/>
          </w:tcPr>
          <w:p w14:paraId="6609B641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措置入院年月日</w:t>
            </w:r>
          </w:p>
        </w:tc>
        <w:tc>
          <w:tcPr>
            <w:tcW w:w="8049" w:type="dxa"/>
            <w:gridSpan w:val="12"/>
            <w:tcBorders>
              <w:bottom w:val="nil"/>
            </w:tcBorders>
            <w:vAlign w:val="center"/>
          </w:tcPr>
          <w:p w14:paraId="1DA1B827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C72631" w14:paraId="66E4D50D" w14:textId="77777777">
        <w:trPr>
          <w:cantSplit/>
          <w:trHeight w:val="965"/>
        </w:trPr>
        <w:tc>
          <w:tcPr>
            <w:tcW w:w="27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358D05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病名</w:t>
            </w:r>
          </w:p>
        </w:tc>
        <w:tc>
          <w:tcPr>
            <w:tcW w:w="2683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356FAE2B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主たる精神障害</w:t>
            </w:r>
          </w:p>
          <w:p w14:paraId="187967B0" w14:textId="77777777" w:rsidR="00C72631" w:rsidRDefault="00C72631">
            <w:pPr>
              <w:rPr>
                <w:snapToGrid w:val="0"/>
              </w:rPr>
            </w:pPr>
          </w:p>
          <w:p w14:paraId="048B8A08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ICD</w:t>
            </w:r>
            <w:r>
              <w:rPr>
                <w:rFonts w:hint="eastAsia"/>
                <w:snapToGrid w:val="0"/>
              </w:rPr>
              <w:t>カテゴリー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2683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14:paraId="783B0622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従たる精神障害</w:t>
            </w:r>
          </w:p>
          <w:p w14:paraId="0B672D28" w14:textId="77777777" w:rsidR="00C72631" w:rsidRDefault="00C72631">
            <w:pPr>
              <w:rPr>
                <w:snapToGrid w:val="0"/>
              </w:rPr>
            </w:pPr>
          </w:p>
          <w:p w14:paraId="103C131A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ICD</w:t>
            </w:r>
            <w:r>
              <w:rPr>
                <w:rFonts w:hint="eastAsia"/>
                <w:snapToGrid w:val="0"/>
              </w:rPr>
              <w:t>カテゴリー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2683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BB58F6E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身体合併症</w:t>
            </w:r>
          </w:p>
          <w:p w14:paraId="2F4C57A3" w14:textId="77777777" w:rsidR="00C72631" w:rsidRDefault="00C72631">
            <w:pPr>
              <w:rPr>
                <w:snapToGrid w:val="0"/>
              </w:rPr>
            </w:pPr>
          </w:p>
          <w:p w14:paraId="1ECAD89E" w14:textId="77777777" w:rsidR="00C72631" w:rsidRDefault="00C72631">
            <w:pPr>
              <w:rPr>
                <w:snapToGrid w:val="0"/>
              </w:rPr>
            </w:pPr>
          </w:p>
        </w:tc>
      </w:tr>
      <w:tr w:rsidR="00C72631" w14:paraId="56388EB9" w14:textId="77777777">
        <w:trPr>
          <w:cantSplit/>
          <w:trHeight w:val="1693"/>
        </w:trPr>
        <w:tc>
          <w:tcPr>
            <w:tcW w:w="2730" w:type="dxa"/>
            <w:tcBorders>
              <w:left w:val="double" w:sz="4" w:space="0" w:color="auto"/>
              <w:bottom w:val="nil"/>
            </w:tcBorders>
            <w:vAlign w:val="center"/>
          </w:tcPr>
          <w:p w14:paraId="73CE41A4" w14:textId="3975B247" w:rsidR="00C72631" w:rsidRDefault="0037015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B96468C" wp14:editId="28FAD2C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549275</wp:posOffset>
                      </wp:positionV>
                      <wp:extent cx="1436370" cy="252730"/>
                      <wp:effectExtent l="0" t="0" r="0" b="0"/>
                      <wp:wrapNone/>
                      <wp:docPr id="1260643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252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3E3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1.1pt;margin-top:43.25pt;width:113.1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" o:allowincell="f" strokeweight=".5pt"/>
                  </w:pict>
                </mc:Fallback>
              </mc:AlternateContent>
            </w:r>
            <w:r w:rsidR="00C72631">
              <w:rPr>
                <w:rFonts w:hint="eastAsia"/>
                <w:snapToGrid w:val="0"/>
                <w:spacing w:val="30"/>
              </w:rPr>
              <w:t>入院以降の病状又</w:t>
            </w:r>
            <w:r w:rsidR="00C72631">
              <w:rPr>
                <w:rFonts w:hint="eastAsia"/>
                <w:snapToGrid w:val="0"/>
              </w:rPr>
              <w:t>は状態像の経過の概要</w:t>
            </w:r>
          </w:p>
          <w:p w14:paraId="4AB91C53" w14:textId="77777777" w:rsidR="00C72631" w:rsidRDefault="00C72631">
            <w:pPr>
              <w:spacing w:line="240" w:lineRule="exact"/>
              <w:rPr>
                <w:snapToGrid w:val="0"/>
              </w:rPr>
            </w:pPr>
          </w:p>
          <w:p w14:paraId="3A807DC9" w14:textId="77777777" w:rsidR="00C72631" w:rsidRDefault="00C72631">
            <w:pPr>
              <w:spacing w:line="240" w:lineRule="exact"/>
              <w:ind w:left="210" w:righ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措置症状の消退と関連して記載すること。</w:t>
            </w:r>
          </w:p>
          <w:p w14:paraId="6E66557E" w14:textId="77777777" w:rsidR="00C72631" w:rsidRDefault="00C72631">
            <w:pPr>
              <w:spacing w:line="240" w:lineRule="exact"/>
              <w:ind w:left="210" w:right="210" w:hanging="210"/>
              <w:rPr>
                <w:snapToGrid w:val="0"/>
              </w:rPr>
            </w:pPr>
          </w:p>
        </w:tc>
        <w:tc>
          <w:tcPr>
            <w:tcW w:w="8049" w:type="dxa"/>
            <w:gridSpan w:val="12"/>
            <w:tcBorders>
              <w:bottom w:val="double" w:sz="4" w:space="0" w:color="auto"/>
              <w:right w:val="double" w:sz="4" w:space="0" w:color="auto"/>
            </w:tcBorders>
          </w:tcPr>
          <w:p w14:paraId="66EABBEE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72631" w14:paraId="7AED4E50" w14:textId="77777777">
        <w:trPr>
          <w:cantSplit/>
          <w:trHeight w:val="690"/>
        </w:trPr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52C8334F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措置症状の消退を認め</w:t>
            </w:r>
            <w:r>
              <w:rPr>
                <w:rFonts w:hint="eastAsia"/>
                <w:snapToGrid w:val="0"/>
              </w:rPr>
              <w:t>た精神保健指定医</w:t>
            </w:r>
            <w:r w:rsidRPr="00E45F01">
              <w:rPr>
                <w:rFonts w:hint="eastAsia"/>
                <w:snapToGrid w:val="0"/>
                <w:color w:val="000000" w:themeColor="text1"/>
              </w:rPr>
              <w:t>の</w:t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049" w:type="dxa"/>
            <w:gridSpan w:val="12"/>
            <w:tcBorders>
              <w:top w:val="nil"/>
            </w:tcBorders>
            <w:vAlign w:val="center"/>
          </w:tcPr>
          <w:p w14:paraId="65655150" w14:textId="0381DE50" w:rsidR="00C72631" w:rsidRDefault="00C72631">
            <w:pPr>
              <w:rPr>
                <w:snapToGrid w:val="0"/>
              </w:rPr>
            </w:pPr>
          </w:p>
        </w:tc>
      </w:tr>
      <w:tr w:rsidR="00C72631" w14:paraId="1258E958" w14:textId="77777777">
        <w:trPr>
          <w:cantSplit/>
          <w:trHeight w:val="690"/>
        </w:trPr>
        <w:tc>
          <w:tcPr>
            <w:tcW w:w="2730" w:type="dxa"/>
            <w:vAlign w:val="center"/>
          </w:tcPr>
          <w:p w14:paraId="7CE2549C" w14:textId="77777777" w:rsidR="00C72631" w:rsidRDefault="00E45F01" w:rsidP="00A87658">
            <w:pPr>
              <w:jc w:val="distribute"/>
              <w:rPr>
                <w:snapToGrid w:val="0"/>
              </w:rPr>
            </w:pPr>
            <w:r w:rsidRPr="00A87658">
              <w:rPr>
                <w:rFonts w:hint="eastAsia"/>
                <w:snapToGrid w:val="0"/>
                <w:color w:val="000000" w:themeColor="text1"/>
                <w:spacing w:val="80"/>
              </w:rPr>
              <w:t>措置解除</w:t>
            </w:r>
            <w:r w:rsidR="00C72631">
              <w:rPr>
                <w:rFonts w:hint="eastAsia"/>
                <w:snapToGrid w:val="0"/>
                <w:spacing w:val="80"/>
              </w:rPr>
              <w:t>後の処置</w:t>
            </w:r>
            <w:r w:rsidR="00C72631">
              <w:rPr>
                <w:rFonts w:hint="eastAsia"/>
                <w:snapToGrid w:val="0"/>
              </w:rPr>
              <w:t>に関する意見</w:t>
            </w:r>
          </w:p>
        </w:tc>
        <w:tc>
          <w:tcPr>
            <w:tcW w:w="8049" w:type="dxa"/>
            <w:gridSpan w:val="12"/>
            <w:vAlign w:val="center"/>
          </w:tcPr>
          <w:p w14:paraId="11D4E720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入院継続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任意入院，医療保護入院，他科</w:t>
            </w:r>
            <w:r>
              <w:rPr>
                <w:snapToGrid w:val="0"/>
              </w:rPr>
              <w:t>)</w:t>
            </w:r>
          </w:p>
          <w:p w14:paraId="2FB3733E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通院医療　</w:t>
            </w: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転医　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 xml:space="preserve">　死亡　</w:t>
            </w:r>
            <w:r>
              <w:rPr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 xml:space="preserve">　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snapToGrid w:val="0"/>
              </w:rPr>
              <w:t>)</w:t>
            </w:r>
          </w:p>
        </w:tc>
      </w:tr>
      <w:tr w:rsidR="00C72631" w14:paraId="2A650718" w14:textId="77777777">
        <w:trPr>
          <w:cantSplit/>
          <w:trHeight w:val="690"/>
        </w:trPr>
        <w:tc>
          <w:tcPr>
            <w:tcW w:w="2730" w:type="dxa"/>
            <w:vAlign w:val="center"/>
          </w:tcPr>
          <w:p w14:paraId="77FC83F2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退院後の帰住先</w:t>
            </w:r>
          </w:p>
        </w:tc>
        <w:tc>
          <w:tcPr>
            <w:tcW w:w="8049" w:type="dxa"/>
            <w:gridSpan w:val="12"/>
            <w:vAlign w:val="center"/>
          </w:tcPr>
          <w:p w14:paraId="2D5ED6D9" w14:textId="77777777" w:rsidR="00C72631" w:rsidRDefault="00C72631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自宅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家族と同居，単身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施設　</w:t>
            </w: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snapToGrid w:val="0"/>
              </w:rPr>
              <w:t>)</w:t>
            </w:r>
          </w:p>
        </w:tc>
      </w:tr>
      <w:tr w:rsidR="00C72631" w14:paraId="6796A7C4" w14:textId="77777777">
        <w:trPr>
          <w:cantSplit/>
          <w:trHeight w:val="713"/>
        </w:trPr>
        <w:tc>
          <w:tcPr>
            <w:tcW w:w="2730" w:type="dxa"/>
            <w:vAlign w:val="center"/>
          </w:tcPr>
          <w:p w14:paraId="00CDE968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帰住先の住所</w:t>
            </w:r>
          </w:p>
        </w:tc>
        <w:tc>
          <w:tcPr>
            <w:tcW w:w="1092" w:type="dxa"/>
            <w:tcBorders>
              <w:right w:val="nil"/>
            </w:tcBorders>
            <w:vAlign w:val="center"/>
          </w:tcPr>
          <w:p w14:paraId="767FEB68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2476F091" w14:textId="77777777" w:rsidR="00C72631" w:rsidRDefault="00C72631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01F7AC64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14:paraId="159D3745" w14:textId="77777777" w:rsidR="00C72631" w:rsidRDefault="00C72631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4B5E1BB9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14:paraId="745A67E3" w14:textId="77777777" w:rsidR="00C72631" w:rsidRDefault="00C72631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3645" w:type="dxa"/>
            <w:gridSpan w:val="4"/>
            <w:tcBorders>
              <w:left w:val="nil"/>
            </w:tcBorders>
            <w:vAlign w:val="center"/>
          </w:tcPr>
          <w:p w14:paraId="4B506DF2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72631" w14:paraId="3459ECD1" w14:textId="77777777">
        <w:trPr>
          <w:cantSplit/>
          <w:trHeight w:val="500"/>
        </w:trPr>
        <w:tc>
          <w:tcPr>
            <w:tcW w:w="2730" w:type="dxa"/>
            <w:vAlign w:val="center"/>
          </w:tcPr>
          <w:p w14:paraId="19AEF5A7" w14:textId="77777777" w:rsidR="00C72631" w:rsidRDefault="00C72631" w:rsidP="00A8765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訪問</w:t>
            </w:r>
            <w:r w:rsidR="005B4128" w:rsidRPr="00A87658">
              <w:rPr>
                <w:rFonts w:hint="eastAsia"/>
                <w:snapToGrid w:val="0"/>
                <w:color w:val="000000" w:themeColor="text1"/>
              </w:rPr>
              <w:t>支援</w:t>
            </w:r>
            <w:r>
              <w:rPr>
                <w:rFonts w:hint="eastAsia"/>
                <w:snapToGrid w:val="0"/>
              </w:rPr>
              <w:t>等に関する意見</w:t>
            </w:r>
          </w:p>
        </w:tc>
        <w:tc>
          <w:tcPr>
            <w:tcW w:w="8049" w:type="dxa"/>
            <w:gridSpan w:val="12"/>
            <w:vAlign w:val="center"/>
          </w:tcPr>
          <w:p w14:paraId="6812CD46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72631" w14:paraId="5416925A" w14:textId="77777777">
        <w:trPr>
          <w:cantSplit/>
          <w:trHeight w:val="744"/>
        </w:trPr>
        <w:tc>
          <w:tcPr>
            <w:tcW w:w="2730" w:type="dxa"/>
            <w:vAlign w:val="center"/>
          </w:tcPr>
          <w:p w14:paraId="78DEE776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5"/>
              </w:rPr>
              <w:t>障害福祉サービス等</w:t>
            </w:r>
            <w:r>
              <w:rPr>
                <w:rFonts w:hint="eastAsia"/>
                <w:snapToGrid w:val="0"/>
              </w:rPr>
              <w:t>の活用に関する意見</w:t>
            </w:r>
          </w:p>
        </w:tc>
        <w:tc>
          <w:tcPr>
            <w:tcW w:w="8049" w:type="dxa"/>
            <w:gridSpan w:val="12"/>
            <w:vAlign w:val="center"/>
          </w:tcPr>
          <w:p w14:paraId="1A629C65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72631" w14:paraId="26240A3E" w14:textId="77777777">
        <w:trPr>
          <w:cantSplit/>
          <w:trHeight w:val="500"/>
        </w:trPr>
        <w:tc>
          <w:tcPr>
            <w:tcW w:w="2730" w:type="dxa"/>
            <w:vAlign w:val="center"/>
          </w:tcPr>
          <w:p w14:paraId="00F9615D" w14:textId="77777777" w:rsidR="00C72631" w:rsidRDefault="00C726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主治医</w:t>
            </w:r>
            <w:r w:rsidRPr="00A87658">
              <w:rPr>
                <w:rFonts w:hint="eastAsia"/>
                <w:snapToGrid w:val="0"/>
                <w:color w:val="000000" w:themeColor="text1"/>
              </w:rPr>
              <w:t>の</w:t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049" w:type="dxa"/>
            <w:gridSpan w:val="12"/>
            <w:vAlign w:val="center"/>
          </w:tcPr>
          <w:p w14:paraId="7A18D804" w14:textId="77777777" w:rsidR="00C72631" w:rsidRDefault="00C726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A072AB0" w14:textId="5B932813" w:rsidR="00C72631" w:rsidRDefault="00C72631" w:rsidP="00E45C4B">
      <w:pPr>
        <w:spacing w:before="120" w:line="240" w:lineRule="exact"/>
        <w:jc w:val="lef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bdr w:val="double" w:sz="4" w:space="0" w:color="auto"/>
        </w:rPr>
        <w:t xml:space="preserve">　　　　</w:t>
      </w:r>
      <w:r>
        <w:rPr>
          <w:rFonts w:hint="eastAsia"/>
          <w:snapToGrid w:val="0"/>
        </w:rPr>
        <w:t>内は，精神保健指定医の診察に基づいて記載すること。</w:t>
      </w:r>
    </w:p>
    <w:p w14:paraId="3FFD82F8" w14:textId="283E727B" w:rsidR="00C72631" w:rsidRDefault="00C72631">
      <w:r>
        <w:rPr>
          <w:rFonts w:hint="eastAsia"/>
        </w:rPr>
        <w:t xml:space="preserve">　　</w:t>
      </w:r>
      <w:r w:rsidRPr="003A7FCC">
        <w:rPr>
          <w:rFonts w:hint="eastAsia"/>
        </w:rPr>
        <w:t xml:space="preserve">　</w:t>
      </w:r>
      <w:r w:rsidR="00E45C4B" w:rsidRPr="003A7FCC">
        <w:rPr>
          <w:rFonts w:hint="eastAsia"/>
        </w:rPr>
        <w:t>2</w:t>
      </w:r>
      <w:r w:rsidRPr="003A7FCC">
        <w:rPr>
          <w:rFonts w:hint="eastAsia"/>
        </w:rPr>
        <w:t xml:space="preserve">　</w:t>
      </w:r>
      <w:r>
        <w:rPr>
          <w:rFonts w:hint="eastAsia"/>
        </w:rPr>
        <w:t>選択肢が記載されている欄においては，それぞれ該当する算用数字等を○で囲むこと。</w:t>
      </w:r>
    </w:p>
    <w:sectPr w:rsidR="00C72631">
      <w:pgSz w:w="11907" w:h="16840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34C5" w14:textId="77777777" w:rsidR="00D05C59" w:rsidRDefault="00D05C59" w:rsidP="00C72631">
      <w:r>
        <w:separator/>
      </w:r>
    </w:p>
  </w:endnote>
  <w:endnote w:type="continuationSeparator" w:id="0">
    <w:p w14:paraId="192BEB00" w14:textId="77777777" w:rsidR="00D05C59" w:rsidRDefault="00D05C59" w:rsidP="00C7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4D67" w14:textId="77777777" w:rsidR="00D05C59" w:rsidRDefault="00D05C59" w:rsidP="00C72631">
      <w:r>
        <w:separator/>
      </w:r>
    </w:p>
  </w:footnote>
  <w:footnote w:type="continuationSeparator" w:id="0">
    <w:p w14:paraId="78648406" w14:textId="77777777" w:rsidR="00D05C59" w:rsidRDefault="00D05C59" w:rsidP="00C72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1"/>
    <w:rsid w:val="00027536"/>
    <w:rsid w:val="0010376B"/>
    <w:rsid w:val="001157ED"/>
    <w:rsid w:val="00300254"/>
    <w:rsid w:val="00326CAF"/>
    <w:rsid w:val="00370154"/>
    <w:rsid w:val="003972FF"/>
    <w:rsid w:val="003A7FCC"/>
    <w:rsid w:val="003D6749"/>
    <w:rsid w:val="004767DA"/>
    <w:rsid w:val="00496FEE"/>
    <w:rsid w:val="005035BB"/>
    <w:rsid w:val="005B4128"/>
    <w:rsid w:val="005F6F04"/>
    <w:rsid w:val="006662E8"/>
    <w:rsid w:val="006F4E07"/>
    <w:rsid w:val="007A051B"/>
    <w:rsid w:val="00890F42"/>
    <w:rsid w:val="00A10A6A"/>
    <w:rsid w:val="00A62228"/>
    <w:rsid w:val="00A747B9"/>
    <w:rsid w:val="00A87658"/>
    <w:rsid w:val="00A904BC"/>
    <w:rsid w:val="00B36F47"/>
    <w:rsid w:val="00C21C84"/>
    <w:rsid w:val="00C427B6"/>
    <w:rsid w:val="00C63294"/>
    <w:rsid w:val="00C72631"/>
    <w:rsid w:val="00C90F50"/>
    <w:rsid w:val="00CE598E"/>
    <w:rsid w:val="00D05C59"/>
    <w:rsid w:val="00D67427"/>
    <w:rsid w:val="00E05408"/>
    <w:rsid w:val="00E20D26"/>
    <w:rsid w:val="00E45C4B"/>
    <w:rsid w:val="00E4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14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snapToGrid w:val="0"/>
      <w:spacing w:line="339" w:lineRule="atLeast"/>
    </w:pPr>
    <w:rPr>
      <w:rFonts w:ascii="Times New Roman" w:hAnsi="Times New Roman"/>
      <w:spacing w:val="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7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263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2026-05-28T01:18:00Z</dcterms:created>
  <dcterms:modified xsi:type="dcterms:W3CDTF">2026-06-03T00:38:00Z</dcterms:modified>
</cp:coreProperties>
</file>