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A18A" w14:textId="77777777" w:rsidR="00B55A57" w:rsidRPr="00352763" w:rsidRDefault="00B55A57" w:rsidP="00352763">
      <w:pPr>
        <w:spacing w:beforeLines="50" w:before="173" w:line="340" w:lineRule="exact"/>
        <w:ind w:firstLineChars="200" w:firstLine="530"/>
        <w:jc w:val="left"/>
        <w:rPr>
          <w:rFonts w:ascii="ＭＳ ゴシック" w:eastAsia="ＭＳ ゴシック" w:hAnsi="ＭＳ ゴシック"/>
          <w:sz w:val="28"/>
        </w:rPr>
      </w:pPr>
      <w:r w:rsidRPr="00352763">
        <w:rPr>
          <w:rFonts w:ascii="ＭＳ ゴシック" w:eastAsia="ＭＳ ゴシック" w:hAnsi="ＭＳ ゴシック" w:hint="eastAsia"/>
          <w:sz w:val="28"/>
        </w:rPr>
        <w:t>「第２期岡山県視覚障害者等の読書環境の整備の推進に関する計画</w:t>
      </w:r>
    </w:p>
    <w:p w14:paraId="6EF2ED9A" w14:textId="4404B702" w:rsidR="00251C63" w:rsidRDefault="00B55A57" w:rsidP="00352763">
      <w:pPr>
        <w:spacing w:afterLines="50" w:after="173" w:line="340" w:lineRule="exact"/>
        <w:ind w:firstLineChars="200" w:firstLine="530"/>
        <w:rPr>
          <w:rFonts w:ascii="ＭＳ ゴシック" w:eastAsia="ＭＳ ゴシック" w:hAnsi="ＭＳ ゴシック"/>
          <w:sz w:val="28"/>
        </w:rPr>
      </w:pPr>
      <w:r w:rsidRPr="00352763">
        <w:rPr>
          <w:rFonts w:ascii="ＭＳ ゴシック" w:eastAsia="ＭＳ ゴシック" w:hAnsi="ＭＳ ゴシック" w:hint="eastAsia"/>
          <w:sz w:val="28"/>
        </w:rPr>
        <w:t>（第２期読書バリアフリー計画）（仮称）」素案概要</w:t>
      </w:r>
    </w:p>
    <w:p w14:paraId="7418CDCC" w14:textId="6CBF78C2" w:rsidR="00EF13F1" w:rsidRPr="00EF13F1" w:rsidRDefault="00EF13F1" w:rsidP="00EF13F1">
      <w:pPr>
        <w:spacing w:line="340" w:lineRule="exact"/>
        <w:ind w:firstLineChars="200" w:firstLine="450"/>
        <w:jc w:val="right"/>
        <w:rPr>
          <w:rFonts w:ascii="ＭＳ 明朝" w:eastAsia="ＭＳ 明朝" w:hAnsi="ＭＳ 明朝"/>
          <w:sz w:val="24"/>
          <w:szCs w:val="24"/>
        </w:rPr>
      </w:pPr>
    </w:p>
    <w:tbl>
      <w:tblPr>
        <w:tblStyle w:val="aa"/>
        <w:tblW w:w="0" w:type="auto"/>
        <w:shd w:val="clear" w:color="auto" w:fill="D9D9D9" w:themeFill="background1" w:themeFillShade="D9"/>
        <w:tblLook w:val="04A0" w:firstRow="1" w:lastRow="0" w:firstColumn="1" w:lastColumn="0" w:noHBand="0" w:noVBand="1"/>
      </w:tblPr>
      <w:tblGrid>
        <w:gridCol w:w="9344"/>
      </w:tblGrid>
      <w:tr w:rsidR="00466348" w:rsidRPr="00466348" w14:paraId="12839214" w14:textId="77777777" w:rsidTr="00D06A2B">
        <w:tc>
          <w:tcPr>
            <w:tcW w:w="9344" w:type="dxa"/>
            <w:shd w:val="clear" w:color="auto" w:fill="D9D9D9" w:themeFill="background1" w:themeFillShade="D9"/>
          </w:tcPr>
          <w:p w14:paraId="7F69A248" w14:textId="369C94B5" w:rsidR="00D06A2B" w:rsidRPr="00466348" w:rsidRDefault="00D06A2B" w:rsidP="00853972">
            <w:pPr>
              <w:pStyle w:val="a3"/>
              <w:autoSpaceDE w:val="0"/>
              <w:autoSpaceDN w:val="0"/>
              <w:rPr>
                <w:rFonts w:ascii="ＭＳ ゴシック" w:eastAsia="ＭＳ ゴシック" w:hAnsi="ＭＳ ゴシック"/>
                <w:b/>
                <w:sz w:val="24"/>
              </w:rPr>
            </w:pPr>
            <w:r w:rsidRPr="00466348">
              <w:rPr>
                <w:rFonts w:ascii="ＭＳ ゴシック" w:eastAsia="ＭＳ ゴシック" w:hAnsi="ＭＳ ゴシック" w:hint="eastAsia"/>
                <w:b/>
                <w:sz w:val="24"/>
              </w:rPr>
              <w:t xml:space="preserve">第１章　</w:t>
            </w:r>
            <w:r w:rsidR="00FF2381" w:rsidRPr="00FF2381">
              <w:rPr>
                <w:rFonts w:ascii="ＭＳ ゴシック" w:eastAsia="ＭＳ ゴシック" w:hAnsi="ＭＳ ゴシック" w:hint="eastAsia"/>
                <w:b/>
                <w:sz w:val="24"/>
              </w:rPr>
              <w:t>計画</w:t>
            </w:r>
            <w:r w:rsidR="00661BA8">
              <w:rPr>
                <w:rFonts w:ascii="ＭＳ ゴシック" w:eastAsia="ＭＳ ゴシック" w:hAnsi="ＭＳ ゴシック" w:hint="eastAsia"/>
                <w:b/>
                <w:sz w:val="24"/>
              </w:rPr>
              <w:t>策定の背景</w:t>
            </w:r>
          </w:p>
        </w:tc>
      </w:tr>
      <w:tr w:rsidR="000F786F" w:rsidRPr="00466348" w14:paraId="0B303FAC" w14:textId="77777777" w:rsidTr="000F786F">
        <w:tc>
          <w:tcPr>
            <w:tcW w:w="9344" w:type="dxa"/>
          </w:tcPr>
          <w:p w14:paraId="2A07E02F" w14:textId="3EC8DA58" w:rsidR="007B12A2" w:rsidRPr="000F786F" w:rsidRDefault="00BA11E0" w:rsidP="008D7080">
            <w:pPr>
              <w:pStyle w:val="a3"/>
              <w:autoSpaceDE w:val="0"/>
              <w:autoSpaceDN w:val="0"/>
              <w:spacing w:beforeLines="50" w:before="173" w:afterLines="50" w:after="173"/>
              <w:ind w:left="225" w:hangingChars="100" w:hanging="225"/>
              <w:rPr>
                <w:rFonts w:ascii="ＭＳ 明朝" w:eastAsia="ＭＳ 明朝" w:hAnsi="ＭＳ 明朝"/>
                <w:bCs/>
                <w:sz w:val="24"/>
              </w:rPr>
            </w:pPr>
            <w:r>
              <w:rPr>
                <w:rFonts w:ascii="ＭＳ 明朝" w:eastAsia="ＭＳ 明朝" w:hAnsi="ＭＳ 明朝" w:hint="eastAsia"/>
                <w:bCs/>
                <w:sz w:val="24"/>
              </w:rPr>
              <w:t>・</w:t>
            </w:r>
            <w:r w:rsidR="00D9244E">
              <w:rPr>
                <w:rFonts w:ascii="ＭＳ 明朝" w:eastAsia="ＭＳ 明朝" w:hAnsi="ＭＳ 明朝" w:hint="eastAsia"/>
                <w:bCs/>
                <w:sz w:val="24"/>
              </w:rPr>
              <w:t>令和４年５月</w:t>
            </w:r>
            <w:r>
              <w:rPr>
                <w:rFonts w:ascii="ＭＳ 明朝" w:eastAsia="ＭＳ 明朝" w:hAnsi="ＭＳ 明朝" w:hint="eastAsia"/>
                <w:bCs/>
                <w:sz w:val="24"/>
              </w:rPr>
              <w:t>の</w:t>
            </w:r>
            <w:r w:rsidR="00D9244E">
              <w:rPr>
                <w:rFonts w:ascii="ＭＳ 明朝" w:eastAsia="ＭＳ 明朝" w:hAnsi="ＭＳ 明朝" w:hint="eastAsia"/>
                <w:bCs/>
                <w:sz w:val="24"/>
              </w:rPr>
              <w:t>「</w:t>
            </w:r>
            <w:r w:rsidR="00D9244E" w:rsidRPr="00D9244E">
              <w:rPr>
                <w:rFonts w:ascii="ＭＳ 明朝" w:eastAsia="ＭＳ 明朝" w:hAnsi="ＭＳ 明朝" w:hint="eastAsia"/>
                <w:bCs/>
                <w:sz w:val="24"/>
              </w:rPr>
              <w:t>障害者情報アクセシビリティ・コミュニケーション施策推進法</w:t>
            </w:r>
            <w:r>
              <w:rPr>
                <w:rFonts w:ascii="ＭＳ 明朝" w:eastAsia="ＭＳ 明朝" w:hAnsi="ＭＳ 明朝" w:hint="eastAsia"/>
                <w:bCs/>
                <w:sz w:val="24"/>
              </w:rPr>
              <w:t>」の施行</w:t>
            </w:r>
            <w:r w:rsidR="008571EE">
              <w:rPr>
                <w:rFonts w:ascii="ＭＳ 明朝" w:eastAsia="ＭＳ 明朝" w:hAnsi="ＭＳ 明朝" w:hint="eastAsia"/>
                <w:bCs/>
                <w:sz w:val="24"/>
              </w:rPr>
              <w:t>等</w:t>
            </w:r>
            <w:r>
              <w:rPr>
                <w:rFonts w:ascii="ＭＳ 明朝" w:eastAsia="ＭＳ 明朝" w:hAnsi="ＭＳ 明朝" w:hint="eastAsia"/>
                <w:bCs/>
                <w:sz w:val="24"/>
              </w:rPr>
              <w:t>に伴う</w:t>
            </w:r>
            <w:r w:rsidR="00966AB6">
              <w:rPr>
                <w:rFonts w:ascii="ＭＳ 明朝" w:eastAsia="ＭＳ 明朝" w:hAnsi="ＭＳ 明朝" w:hint="eastAsia"/>
                <w:bCs/>
                <w:sz w:val="24"/>
              </w:rPr>
              <w:t>、</w:t>
            </w:r>
            <w:r>
              <w:rPr>
                <w:rFonts w:ascii="ＭＳ 明朝" w:eastAsia="ＭＳ 明朝" w:hAnsi="ＭＳ 明朝" w:hint="eastAsia"/>
                <w:bCs/>
                <w:sz w:val="24"/>
              </w:rPr>
              <w:t>社会全体として情報保障への関心の高まり</w:t>
            </w:r>
          </w:p>
        </w:tc>
      </w:tr>
      <w:tr w:rsidR="00FF2381" w:rsidRPr="00466348" w14:paraId="5A77EF38" w14:textId="77777777" w:rsidTr="00B34BBE">
        <w:tc>
          <w:tcPr>
            <w:tcW w:w="9344" w:type="dxa"/>
            <w:shd w:val="clear" w:color="auto" w:fill="D9D9D9" w:themeFill="background1" w:themeFillShade="D9"/>
          </w:tcPr>
          <w:p w14:paraId="2D34B7B2" w14:textId="5A1E4663" w:rsidR="00FF2381" w:rsidRPr="00466348" w:rsidRDefault="00FF2381" w:rsidP="00853972">
            <w:pPr>
              <w:pStyle w:val="a3"/>
              <w:autoSpaceDE w:val="0"/>
              <w:autoSpaceDN w:val="0"/>
              <w:rPr>
                <w:rFonts w:ascii="ＭＳ ゴシック" w:eastAsia="ＭＳ ゴシック" w:hAnsi="ＭＳ ゴシック"/>
                <w:b/>
                <w:sz w:val="24"/>
              </w:rPr>
            </w:pPr>
            <w:r w:rsidRPr="00FF2381">
              <w:rPr>
                <w:rFonts w:ascii="ＭＳ ゴシック" w:eastAsia="ＭＳ ゴシック" w:hAnsi="ＭＳ ゴシック" w:hint="eastAsia"/>
                <w:b/>
                <w:sz w:val="24"/>
              </w:rPr>
              <w:t xml:space="preserve">第２章　</w:t>
            </w:r>
            <w:r w:rsidR="00661BA8">
              <w:rPr>
                <w:rFonts w:ascii="ＭＳ ゴシック" w:eastAsia="ＭＳ ゴシック" w:hAnsi="ＭＳ ゴシック" w:hint="eastAsia"/>
                <w:b/>
                <w:sz w:val="24"/>
              </w:rPr>
              <w:t>計画の基本的事項</w:t>
            </w:r>
          </w:p>
        </w:tc>
      </w:tr>
      <w:tr w:rsidR="00B55A57" w:rsidRPr="00B55A57" w14:paraId="3A8A22AC" w14:textId="77777777" w:rsidTr="00661BA8">
        <w:tc>
          <w:tcPr>
            <w:tcW w:w="9344" w:type="dxa"/>
          </w:tcPr>
          <w:p w14:paraId="291FD807" w14:textId="77777777" w:rsidR="00B55A57" w:rsidRDefault="00661BA8" w:rsidP="008D7080">
            <w:pPr>
              <w:pStyle w:val="a3"/>
              <w:autoSpaceDE w:val="0"/>
              <w:autoSpaceDN w:val="0"/>
              <w:spacing w:beforeLines="50" w:before="173"/>
              <w:rPr>
                <w:rFonts w:ascii="ＭＳ 明朝" w:eastAsia="ＭＳ 明朝" w:hAnsi="ＭＳ 明朝"/>
                <w:bCs/>
                <w:sz w:val="24"/>
              </w:rPr>
            </w:pPr>
            <w:r w:rsidRPr="00661BA8">
              <w:rPr>
                <w:rFonts w:ascii="ＭＳ 明朝" w:eastAsia="ＭＳ 明朝" w:hAnsi="ＭＳ 明朝" w:hint="eastAsia"/>
                <w:bCs/>
                <w:sz w:val="24"/>
              </w:rPr>
              <w:t>１　計画の目的及び位置付け</w:t>
            </w:r>
          </w:p>
          <w:p w14:paraId="2F70BCAA" w14:textId="7EA28BF0" w:rsidR="00661BA8" w:rsidRDefault="00661BA8" w:rsidP="00C467E0">
            <w:pPr>
              <w:pStyle w:val="a3"/>
              <w:autoSpaceDE w:val="0"/>
              <w:autoSpaceDN w:val="0"/>
              <w:ind w:leftChars="100" w:left="195"/>
              <w:rPr>
                <w:rFonts w:ascii="ＭＳ 明朝" w:eastAsia="ＭＳ 明朝" w:hAnsi="ＭＳ 明朝"/>
                <w:bCs/>
                <w:sz w:val="24"/>
              </w:rPr>
            </w:pPr>
            <w:r>
              <w:rPr>
                <w:rFonts w:ascii="ＭＳ 明朝" w:eastAsia="ＭＳ 明朝" w:hAnsi="ＭＳ 明朝" w:hint="eastAsia"/>
                <w:bCs/>
                <w:sz w:val="24"/>
              </w:rPr>
              <w:t>(1)</w:t>
            </w:r>
            <w:r w:rsidR="00D9244E">
              <w:rPr>
                <w:rFonts w:ascii="ＭＳ 明朝" w:eastAsia="ＭＳ 明朝" w:hAnsi="ＭＳ 明朝" w:hint="eastAsia"/>
                <w:bCs/>
                <w:sz w:val="24"/>
              </w:rPr>
              <w:t xml:space="preserve"> </w:t>
            </w:r>
            <w:r>
              <w:rPr>
                <w:rFonts w:ascii="ＭＳ 明朝" w:eastAsia="ＭＳ 明朝" w:hAnsi="ＭＳ 明朝" w:hint="eastAsia"/>
                <w:bCs/>
                <w:sz w:val="24"/>
              </w:rPr>
              <w:t>目的</w:t>
            </w:r>
          </w:p>
          <w:p w14:paraId="591A2336" w14:textId="5573A602" w:rsidR="00D9244E" w:rsidRDefault="00D9244E" w:rsidP="008D7080">
            <w:pPr>
              <w:pStyle w:val="a3"/>
              <w:autoSpaceDE w:val="0"/>
              <w:autoSpaceDN w:val="0"/>
              <w:ind w:leftChars="200" w:left="390" w:firstLineChars="100" w:firstLine="225"/>
              <w:rPr>
                <w:rFonts w:ascii="ＭＳ 明朝" w:eastAsia="ＭＳ 明朝" w:hAnsi="ＭＳ 明朝"/>
                <w:bCs/>
                <w:sz w:val="24"/>
              </w:rPr>
            </w:pPr>
            <w:r w:rsidRPr="00D9244E">
              <w:rPr>
                <w:rFonts w:ascii="ＭＳ 明朝" w:eastAsia="ＭＳ 明朝" w:hAnsi="ＭＳ 明朝" w:hint="eastAsia"/>
                <w:bCs/>
                <w:sz w:val="24"/>
              </w:rPr>
              <w:t>障害の有無にかかわらず、県民が等しく、文字・活字文化の恵沢を享受することができる社会及び誰もが生き活きと輝く共生社会の実現に寄与</w:t>
            </w:r>
          </w:p>
          <w:p w14:paraId="70165698" w14:textId="48026D6B" w:rsidR="00661BA8" w:rsidRDefault="00661BA8" w:rsidP="00C467E0">
            <w:pPr>
              <w:pStyle w:val="a3"/>
              <w:autoSpaceDE w:val="0"/>
              <w:autoSpaceDN w:val="0"/>
              <w:ind w:leftChars="100" w:left="195"/>
              <w:rPr>
                <w:rFonts w:ascii="ＭＳ 明朝" w:eastAsia="ＭＳ 明朝" w:hAnsi="ＭＳ 明朝"/>
                <w:bCs/>
                <w:sz w:val="24"/>
              </w:rPr>
            </w:pPr>
            <w:r>
              <w:rPr>
                <w:rFonts w:ascii="ＭＳ 明朝" w:eastAsia="ＭＳ 明朝" w:hAnsi="ＭＳ 明朝" w:hint="eastAsia"/>
                <w:bCs/>
                <w:sz w:val="24"/>
              </w:rPr>
              <w:t>(2)</w:t>
            </w:r>
            <w:r w:rsidR="00C467E0">
              <w:rPr>
                <w:rFonts w:ascii="ＭＳ 明朝" w:eastAsia="ＭＳ 明朝" w:hAnsi="ＭＳ 明朝" w:hint="eastAsia"/>
                <w:bCs/>
                <w:sz w:val="24"/>
              </w:rPr>
              <w:t xml:space="preserve"> </w:t>
            </w:r>
            <w:r>
              <w:rPr>
                <w:rFonts w:ascii="ＭＳ 明朝" w:eastAsia="ＭＳ 明朝" w:hAnsi="ＭＳ 明朝" w:hint="eastAsia"/>
                <w:bCs/>
                <w:sz w:val="24"/>
              </w:rPr>
              <w:t>位置付け</w:t>
            </w:r>
          </w:p>
          <w:p w14:paraId="4914C185" w14:textId="50B484AD" w:rsidR="00D9244E" w:rsidRDefault="00D9244E" w:rsidP="00C467E0">
            <w:pPr>
              <w:pStyle w:val="a3"/>
              <w:autoSpaceDE w:val="0"/>
              <w:autoSpaceDN w:val="0"/>
              <w:ind w:leftChars="200" w:left="390" w:firstLineChars="100" w:firstLine="225"/>
              <w:rPr>
                <w:rFonts w:ascii="ＭＳ 明朝" w:eastAsia="ＭＳ 明朝" w:hAnsi="ＭＳ 明朝"/>
                <w:bCs/>
                <w:sz w:val="24"/>
              </w:rPr>
            </w:pPr>
            <w:r w:rsidRPr="00D9244E">
              <w:rPr>
                <w:rFonts w:ascii="ＭＳ 明朝" w:eastAsia="ＭＳ 明朝" w:hAnsi="ＭＳ 明朝" w:hint="eastAsia"/>
                <w:bCs/>
                <w:sz w:val="24"/>
              </w:rPr>
              <w:t>読書バリアフリー法に基づく地方公共団体の計画</w:t>
            </w:r>
          </w:p>
          <w:p w14:paraId="2880B387" w14:textId="77777777" w:rsidR="00661BA8" w:rsidRDefault="00661BA8" w:rsidP="00C467E0">
            <w:pPr>
              <w:pStyle w:val="a3"/>
              <w:autoSpaceDE w:val="0"/>
              <w:autoSpaceDN w:val="0"/>
              <w:rPr>
                <w:rFonts w:ascii="ＭＳ 明朝" w:eastAsia="ＭＳ 明朝" w:hAnsi="ＭＳ 明朝"/>
                <w:bCs/>
                <w:sz w:val="24"/>
              </w:rPr>
            </w:pPr>
            <w:r>
              <w:rPr>
                <w:rFonts w:ascii="ＭＳ 明朝" w:eastAsia="ＭＳ 明朝" w:hAnsi="ＭＳ 明朝" w:hint="eastAsia"/>
                <w:bCs/>
                <w:sz w:val="24"/>
              </w:rPr>
              <w:t>２　計画の期間及び対象</w:t>
            </w:r>
          </w:p>
          <w:p w14:paraId="7D506A25" w14:textId="2A254836" w:rsidR="00BA11E0" w:rsidRDefault="00BA11E0" w:rsidP="00BA11E0">
            <w:pPr>
              <w:pStyle w:val="a3"/>
              <w:autoSpaceDE w:val="0"/>
              <w:autoSpaceDN w:val="0"/>
              <w:ind w:leftChars="100" w:left="420" w:hangingChars="100" w:hanging="225"/>
              <w:rPr>
                <w:rFonts w:ascii="ＭＳ 明朝" w:eastAsia="ＭＳ 明朝" w:hAnsi="ＭＳ 明朝"/>
                <w:bCs/>
                <w:sz w:val="24"/>
              </w:rPr>
            </w:pPr>
            <w:r>
              <w:rPr>
                <w:rFonts w:ascii="ＭＳ 明朝" w:eastAsia="ＭＳ 明朝" w:hAnsi="ＭＳ 明朝" w:hint="eastAsia"/>
                <w:bCs/>
                <w:sz w:val="24"/>
              </w:rPr>
              <w:t>・計画期間は令和８年度から令和１２年度まで</w:t>
            </w:r>
          </w:p>
          <w:p w14:paraId="4070AE72" w14:textId="55B4B7B2" w:rsidR="008C3F89" w:rsidRDefault="00BA11E0" w:rsidP="00BA11E0">
            <w:pPr>
              <w:pStyle w:val="a3"/>
              <w:autoSpaceDE w:val="0"/>
              <w:autoSpaceDN w:val="0"/>
              <w:ind w:leftChars="100" w:left="420" w:hangingChars="100" w:hanging="225"/>
              <w:rPr>
                <w:rFonts w:ascii="ＭＳ 明朝" w:eastAsia="ＭＳ 明朝" w:hAnsi="ＭＳ 明朝"/>
                <w:bCs/>
                <w:sz w:val="24"/>
              </w:rPr>
            </w:pPr>
            <w:r>
              <w:rPr>
                <w:rFonts w:ascii="ＭＳ 明朝" w:eastAsia="ＭＳ 明朝" w:hAnsi="ＭＳ 明朝" w:hint="eastAsia"/>
                <w:bCs/>
                <w:sz w:val="24"/>
              </w:rPr>
              <w:t>・</w:t>
            </w:r>
            <w:r w:rsidR="00637FE2">
              <w:rPr>
                <w:rFonts w:ascii="ＭＳ 明朝" w:eastAsia="ＭＳ 明朝" w:hAnsi="ＭＳ 明朝" w:hint="eastAsia"/>
                <w:bCs/>
                <w:sz w:val="24"/>
              </w:rPr>
              <w:t>対象は</w:t>
            </w:r>
            <w:r w:rsidR="002830EA">
              <w:rPr>
                <w:rFonts w:ascii="ＭＳ 明朝" w:eastAsia="ＭＳ 明朝" w:hAnsi="ＭＳ 明朝" w:hint="eastAsia"/>
                <w:bCs/>
                <w:sz w:val="24"/>
              </w:rPr>
              <w:t>視覚障害、読字に困難がある発達障害、</w:t>
            </w:r>
            <w:r w:rsidR="008C3F89">
              <w:rPr>
                <w:rFonts w:ascii="ＭＳ 明朝" w:eastAsia="ＭＳ 明朝" w:hAnsi="ＭＳ 明朝" w:hint="eastAsia"/>
                <w:bCs/>
                <w:sz w:val="24"/>
              </w:rPr>
              <w:t>寝たきりや</w:t>
            </w:r>
            <w:r w:rsidR="002830EA">
              <w:rPr>
                <w:rFonts w:ascii="ＭＳ 明朝" w:eastAsia="ＭＳ 明朝" w:hAnsi="ＭＳ 明朝" w:hint="eastAsia"/>
                <w:bCs/>
                <w:sz w:val="24"/>
              </w:rPr>
              <w:t>上肢に障害のある等により</w:t>
            </w:r>
            <w:r w:rsidR="008C3F89">
              <w:rPr>
                <w:rFonts w:ascii="ＭＳ 明朝" w:eastAsia="ＭＳ 明朝" w:hAnsi="ＭＳ 明朝" w:hint="eastAsia"/>
                <w:bCs/>
                <w:sz w:val="24"/>
              </w:rPr>
              <w:t>、</w:t>
            </w:r>
            <w:r w:rsidR="002830EA">
              <w:rPr>
                <w:rFonts w:ascii="ＭＳ 明朝" w:eastAsia="ＭＳ 明朝" w:hAnsi="ＭＳ 明朝" w:hint="eastAsia"/>
                <w:bCs/>
                <w:sz w:val="24"/>
              </w:rPr>
              <w:t>書籍を持つこと等が難しい、あるい</w:t>
            </w:r>
            <w:r>
              <w:rPr>
                <w:rFonts w:ascii="ＭＳ 明朝" w:eastAsia="ＭＳ 明朝" w:hAnsi="ＭＳ 明朝" w:hint="eastAsia"/>
                <w:bCs/>
                <w:sz w:val="24"/>
              </w:rPr>
              <w:t>は眼球使用が困難である人（以下「視覚障害等のある人」という。）</w:t>
            </w:r>
          </w:p>
          <w:p w14:paraId="481A7869" w14:textId="08C092D9" w:rsidR="00637FE2" w:rsidRPr="00661BA8" w:rsidRDefault="00BA11E0" w:rsidP="008D7080">
            <w:pPr>
              <w:pStyle w:val="a3"/>
              <w:autoSpaceDE w:val="0"/>
              <w:autoSpaceDN w:val="0"/>
              <w:spacing w:afterLines="50" w:after="173"/>
              <w:ind w:leftChars="100" w:left="420" w:hangingChars="100" w:hanging="225"/>
              <w:rPr>
                <w:rFonts w:ascii="ＭＳ 明朝" w:eastAsia="ＭＳ 明朝" w:hAnsi="ＭＳ 明朝"/>
                <w:bCs/>
                <w:sz w:val="24"/>
                <w:shd w:val="pct15" w:color="auto" w:fill="FFFFFF"/>
              </w:rPr>
            </w:pPr>
            <w:r>
              <w:rPr>
                <w:rFonts w:ascii="ＭＳ 明朝" w:eastAsia="ＭＳ 明朝" w:hAnsi="ＭＳ 明朝" w:hint="eastAsia"/>
                <w:bCs/>
                <w:sz w:val="24"/>
              </w:rPr>
              <w:t>・</w:t>
            </w:r>
            <w:r w:rsidR="008C3F89" w:rsidRPr="008C3F89">
              <w:rPr>
                <w:rFonts w:ascii="ＭＳ 明朝" w:eastAsia="ＭＳ 明朝" w:hAnsi="ＭＳ 明朝" w:hint="eastAsia"/>
                <w:bCs/>
                <w:sz w:val="24"/>
              </w:rPr>
              <w:t>読書環境の整備に当たっては、聴覚障害や知的障害のある人、高齢者、</w:t>
            </w:r>
            <w:r>
              <w:rPr>
                <w:rFonts w:ascii="ＭＳ 明朝" w:eastAsia="ＭＳ 明朝" w:hAnsi="ＭＳ 明朝" w:hint="eastAsia"/>
                <w:bCs/>
                <w:sz w:val="24"/>
              </w:rPr>
              <w:t>外国人等、読書や図書館の利用に様々な障壁がある人へも配慮</w:t>
            </w:r>
          </w:p>
        </w:tc>
      </w:tr>
      <w:tr w:rsidR="00B55A57" w:rsidRPr="00466348" w14:paraId="44A6D59A" w14:textId="77777777" w:rsidTr="00B34BBE">
        <w:tc>
          <w:tcPr>
            <w:tcW w:w="9344" w:type="dxa"/>
            <w:shd w:val="clear" w:color="auto" w:fill="D9D9D9" w:themeFill="background1" w:themeFillShade="D9"/>
          </w:tcPr>
          <w:p w14:paraId="6581EE7B" w14:textId="64CD9DF5" w:rsidR="00B55A57" w:rsidRPr="00FF2381" w:rsidRDefault="00251C63" w:rsidP="00853972">
            <w:pPr>
              <w:pStyle w:val="a3"/>
              <w:autoSpaceDE w:val="0"/>
              <w:autoSpaceDN w:val="0"/>
              <w:rPr>
                <w:rFonts w:ascii="ＭＳ ゴシック" w:eastAsia="ＭＳ ゴシック" w:hAnsi="ＭＳ ゴシック"/>
                <w:b/>
                <w:sz w:val="24"/>
              </w:rPr>
            </w:pPr>
            <w:r>
              <w:rPr>
                <w:rFonts w:ascii="ＭＳ ゴシック" w:eastAsia="ＭＳ ゴシック" w:hAnsi="ＭＳ ゴシック" w:hint="eastAsia"/>
                <w:b/>
                <w:sz w:val="24"/>
              </w:rPr>
              <w:t>第３章　本県の現状と課題</w:t>
            </w:r>
          </w:p>
        </w:tc>
      </w:tr>
      <w:tr w:rsidR="00FF2381" w:rsidRPr="00466348" w14:paraId="3D183C34" w14:textId="77777777" w:rsidTr="00B5567C">
        <w:trPr>
          <w:trHeight w:val="335"/>
        </w:trPr>
        <w:tc>
          <w:tcPr>
            <w:tcW w:w="9344" w:type="dxa"/>
          </w:tcPr>
          <w:p w14:paraId="28A2217E" w14:textId="77777777" w:rsidR="00251C63" w:rsidRDefault="00251C63" w:rsidP="008D7080">
            <w:pPr>
              <w:overflowPunct w:val="0"/>
              <w:autoSpaceDE w:val="0"/>
              <w:autoSpaceDN w:val="0"/>
              <w:spacing w:beforeLines="50" w:before="173"/>
              <w:ind w:left="450" w:hangingChars="200" w:hanging="450"/>
              <w:textAlignment w:val="baseline"/>
              <w:rPr>
                <w:rFonts w:ascii="ＭＳ 明朝" w:eastAsia="ＭＳ 明朝" w:hAnsi="ＭＳ 明朝" w:cs="ＭＳ ゴシック"/>
                <w:color w:val="000000" w:themeColor="text1"/>
                <w:kern w:val="0"/>
                <w:sz w:val="24"/>
                <w:szCs w:val="24"/>
              </w:rPr>
            </w:pPr>
            <w:r w:rsidRPr="00251C63">
              <w:rPr>
                <w:rFonts w:ascii="ＭＳ 明朝" w:eastAsia="ＭＳ 明朝" w:hAnsi="ＭＳ 明朝" w:cs="ＭＳ ゴシック" w:hint="eastAsia"/>
                <w:color w:val="000000" w:themeColor="text1"/>
                <w:kern w:val="0"/>
                <w:sz w:val="24"/>
                <w:szCs w:val="24"/>
              </w:rPr>
              <w:t>１　障害のある人の人数と図書館等の利用の現状</w:t>
            </w:r>
          </w:p>
          <w:p w14:paraId="30A08661" w14:textId="26D22AF0" w:rsidR="00207CA6" w:rsidRDefault="00853972" w:rsidP="00207CA6">
            <w:pPr>
              <w:overflowPunct w:val="0"/>
              <w:autoSpaceDE w:val="0"/>
              <w:autoSpaceDN w:val="0"/>
              <w:ind w:leftChars="100" w:left="420" w:hangingChars="100" w:hanging="225"/>
              <w:textAlignment w:val="baseline"/>
              <w:rPr>
                <w:rFonts w:ascii="ＭＳ 明朝" w:eastAsia="ＭＳ 明朝" w:hAnsi="ＭＳ 明朝" w:cs="ＭＳ ゴシック"/>
                <w:color w:val="000000" w:themeColor="text1"/>
                <w:kern w:val="0"/>
                <w:sz w:val="24"/>
                <w:szCs w:val="24"/>
              </w:rPr>
            </w:pPr>
            <w:r w:rsidRPr="008C3F89">
              <w:rPr>
                <w:rFonts w:ascii="ＭＳ 明朝" w:eastAsia="ＭＳ 明朝" w:hAnsi="ＭＳ 明朝" w:cs="ＭＳ ゴシック" w:hint="eastAsia"/>
                <w:color w:val="000000" w:themeColor="text1"/>
                <w:kern w:val="0"/>
                <w:sz w:val="24"/>
                <w:szCs w:val="24"/>
              </w:rPr>
              <w:t>・身体障害者手帳所持者</w:t>
            </w:r>
            <w:r w:rsidR="008C3F89" w:rsidRPr="008C3F89">
              <w:rPr>
                <w:rFonts w:ascii="ＭＳ 明朝" w:eastAsia="ＭＳ 明朝" w:hAnsi="ＭＳ 明朝" w:cs="ＭＳ ゴシック" w:hint="eastAsia"/>
                <w:color w:val="000000" w:themeColor="text1"/>
                <w:kern w:val="0"/>
                <w:sz w:val="24"/>
                <w:szCs w:val="24"/>
              </w:rPr>
              <w:t>のうち、障害区分が</w:t>
            </w:r>
            <w:r w:rsidRPr="008C3F89">
              <w:rPr>
                <w:rFonts w:ascii="ＭＳ 明朝" w:eastAsia="ＭＳ 明朝" w:hAnsi="ＭＳ 明朝" w:cs="ＭＳ ゴシック" w:hint="eastAsia"/>
                <w:color w:val="000000" w:themeColor="text1"/>
                <w:kern w:val="0"/>
                <w:sz w:val="24"/>
                <w:szCs w:val="24"/>
              </w:rPr>
              <w:t>「視覚」</w:t>
            </w:r>
            <w:r w:rsidR="003F0432">
              <w:rPr>
                <w:rFonts w:ascii="ＭＳ 明朝" w:eastAsia="ＭＳ 明朝" w:hAnsi="ＭＳ 明朝" w:cs="ＭＳ ゴシック" w:hint="eastAsia"/>
                <w:color w:val="000000" w:themeColor="text1"/>
                <w:kern w:val="0"/>
                <w:sz w:val="24"/>
                <w:szCs w:val="24"/>
              </w:rPr>
              <w:t>に該当する</w:t>
            </w:r>
            <w:r w:rsidR="008C3F89" w:rsidRPr="008C3F89">
              <w:rPr>
                <w:rFonts w:ascii="ＭＳ 明朝" w:eastAsia="ＭＳ 明朝" w:hAnsi="ＭＳ 明朝" w:cs="ＭＳ ゴシック" w:hint="eastAsia"/>
                <w:color w:val="000000" w:themeColor="text1"/>
                <w:kern w:val="0"/>
                <w:sz w:val="24"/>
                <w:szCs w:val="24"/>
              </w:rPr>
              <w:t>人</w:t>
            </w:r>
            <w:r w:rsidRPr="008C3F89">
              <w:rPr>
                <w:rFonts w:ascii="ＭＳ 明朝" w:eastAsia="ＭＳ 明朝" w:hAnsi="ＭＳ 明朝" w:cs="ＭＳ ゴシック" w:hint="eastAsia"/>
                <w:color w:val="000000" w:themeColor="text1"/>
                <w:kern w:val="0"/>
                <w:sz w:val="24"/>
                <w:szCs w:val="24"/>
              </w:rPr>
              <w:t>は4,270人</w:t>
            </w:r>
          </w:p>
          <w:p w14:paraId="235BF784" w14:textId="208EEE96" w:rsidR="00BA11E0" w:rsidRDefault="00853972" w:rsidP="00C467E0">
            <w:pPr>
              <w:overflowPunct w:val="0"/>
              <w:autoSpaceDE w:val="0"/>
              <w:autoSpaceDN w:val="0"/>
              <w:ind w:leftChars="100" w:left="420" w:hangingChars="100" w:hanging="225"/>
              <w:textAlignment w:val="baseline"/>
              <w:rPr>
                <w:rFonts w:ascii="ＭＳ 明朝" w:eastAsia="ＭＳ 明朝" w:hAnsi="ＭＳ 明朝" w:cs="ＭＳ ゴシック"/>
                <w:color w:val="000000" w:themeColor="text1"/>
                <w:kern w:val="0"/>
                <w:sz w:val="24"/>
                <w:szCs w:val="24"/>
              </w:rPr>
            </w:pPr>
            <w:r w:rsidRPr="008C3F89">
              <w:rPr>
                <w:rFonts w:ascii="ＭＳ 明朝" w:eastAsia="ＭＳ 明朝" w:hAnsi="ＭＳ 明朝" w:cs="ＭＳ ゴシック" w:hint="eastAsia"/>
                <w:color w:val="000000" w:themeColor="text1"/>
                <w:kern w:val="0"/>
                <w:sz w:val="24"/>
                <w:szCs w:val="24"/>
              </w:rPr>
              <w:t>・特別支援学級に通う児童生徒は</w:t>
            </w:r>
            <w:r w:rsidR="00BA11E0">
              <w:rPr>
                <w:rFonts w:ascii="ＭＳ 明朝" w:eastAsia="ＭＳ 明朝" w:hAnsi="ＭＳ 明朝" w:cs="ＭＳ ゴシック" w:hint="eastAsia"/>
                <w:color w:val="000000" w:themeColor="text1"/>
                <w:kern w:val="0"/>
                <w:sz w:val="24"/>
                <w:szCs w:val="24"/>
              </w:rPr>
              <w:t xml:space="preserve"> </w:t>
            </w:r>
            <w:r w:rsidR="00EE2964">
              <w:rPr>
                <w:rFonts w:ascii="ＭＳ 明朝" w:eastAsia="ＭＳ 明朝" w:hAnsi="ＭＳ 明朝" w:cs="ＭＳ ゴシック" w:hint="eastAsia"/>
                <w:color w:val="000000" w:themeColor="text1"/>
                <w:kern w:val="0"/>
                <w:sz w:val="24"/>
                <w:szCs w:val="24"/>
              </w:rPr>
              <w:t>7,850</w:t>
            </w:r>
            <w:r w:rsidR="00BA11E0">
              <w:rPr>
                <w:rFonts w:ascii="ＭＳ 明朝" w:eastAsia="ＭＳ 明朝" w:hAnsi="ＭＳ 明朝" w:cs="ＭＳ ゴシック" w:hint="eastAsia"/>
                <w:color w:val="000000" w:themeColor="text1"/>
                <w:kern w:val="0"/>
                <w:sz w:val="24"/>
                <w:szCs w:val="24"/>
              </w:rPr>
              <w:t>人</w:t>
            </w:r>
          </w:p>
          <w:p w14:paraId="3BF34B5B" w14:textId="7F45A8DB" w:rsidR="00853972" w:rsidRPr="008C3F89" w:rsidRDefault="00BA11E0" w:rsidP="00C467E0">
            <w:pPr>
              <w:overflowPunct w:val="0"/>
              <w:autoSpaceDE w:val="0"/>
              <w:autoSpaceDN w:val="0"/>
              <w:ind w:leftChars="100" w:left="420" w:hangingChars="100" w:hanging="225"/>
              <w:textAlignment w:val="baseline"/>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w:t>
            </w:r>
            <w:r w:rsidR="00853972" w:rsidRPr="008C3F89">
              <w:rPr>
                <w:rFonts w:ascii="ＭＳ 明朝" w:eastAsia="ＭＳ 明朝" w:hAnsi="ＭＳ 明朝" w:cs="ＭＳ ゴシック" w:hint="eastAsia"/>
                <w:color w:val="000000" w:themeColor="text1"/>
                <w:kern w:val="0"/>
                <w:sz w:val="24"/>
                <w:szCs w:val="24"/>
              </w:rPr>
              <w:t>特別支援学校に在籍する幼児・児童生徒は</w:t>
            </w:r>
            <w:r w:rsidR="00EE2964">
              <w:rPr>
                <w:rFonts w:ascii="ＭＳ 明朝" w:eastAsia="ＭＳ 明朝" w:hAnsi="ＭＳ 明朝" w:cs="ＭＳ ゴシック" w:hint="eastAsia"/>
                <w:color w:val="000000" w:themeColor="text1"/>
                <w:kern w:val="0"/>
                <w:sz w:val="24"/>
                <w:szCs w:val="24"/>
              </w:rPr>
              <w:t>2,358</w:t>
            </w:r>
            <w:r w:rsidR="00853972" w:rsidRPr="008C3F89">
              <w:rPr>
                <w:rFonts w:ascii="ＭＳ 明朝" w:eastAsia="ＭＳ 明朝" w:hAnsi="ＭＳ 明朝" w:cs="ＭＳ ゴシック"/>
                <w:color w:val="000000" w:themeColor="text1"/>
                <w:kern w:val="0"/>
                <w:sz w:val="24"/>
                <w:szCs w:val="24"/>
              </w:rPr>
              <w:t>人</w:t>
            </w:r>
          </w:p>
          <w:p w14:paraId="64E7D800" w14:textId="73281248" w:rsidR="00853972" w:rsidRPr="00251C63" w:rsidRDefault="00853972" w:rsidP="00C467E0">
            <w:pPr>
              <w:overflowPunct w:val="0"/>
              <w:autoSpaceDE w:val="0"/>
              <w:autoSpaceDN w:val="0"/>
              <w:ind w:leftChars="100" w:left="420" w:hangingChars="100" w:hanging="225"/>
              <w:textAlignment w:val="baseline"/>
              <w:rPr>
                <w:rFonts w:ascii="ＭＳ 明朝" w:eastAsia="ＭＳ 明朝" w:hAnsi="ＭＳ 明朝" w:cs="ＭＳ ゴシック"/>
                <w:color w:val="000000" w:themeColor="text1"/>
                <w:kern w:val="0"/>
                <w:sz w:val="24"/>
                <w:szCs w:val="24"/>
              </w:rPr>
            </w:pPr>
            <w:r w:rsidRPr="008C3F89">
              <w:rPr>
                <w:rFonts w:ascii="ＭＳ 明朝" w:eastAsia="ＭＳ 明朝" w:hAnsi="ＭＳ 明朝" w:cs="ＭＳ ゴシック" w:hint="eastAsia"/>
                <w:color w:val="000000" w:themeColor="text1"/>
                <w:kern w:val="0"/>
                <w:sz w:val="24"/>
                <w:szCs w:val="24"/>
              </w:rPr>
              <w:t>・県立図書館の障害者等サービス登録者数は</w:t>
            </w:r>
            <w:r w:rsidR="00C467E0" w:rsidRPr="008C3F89">
              <w:rPr>
                <w:rFonts w:ascii="ＭＳ 明朝" w:eastAsia="ＭＳ 明朝" w:hAnsi="ＭＳ 明朝" w:cs="ＭＳ ゴシック" w:hint="eastAsia"/>
                <w:color w:val="000000" w:themeColor="text1"/>
                <w:kern w:val="0"/>
                <w:sz w:val="24"/>
                <w:szCs w:val="24"/>
              </w:rPr>
              <w:t>1,418人、県視覚障害者センターの利用登録者数は641人</w:t>
            </w:r>
          </w:p>
          <w:p w14:paraId="6EEB9432" w14:textId="1F6AE26D" w:rsidR="00251C63" w:rsidRDefault="00251C63" w:rsidP="00C467E0">
            <w:pPr>
              <w:overflowPunct w:val="0"/>
              <w:autoSpaceDE w:val="0"/>
              <w:autoSpaceDN w:val="0"/>
              <w:ind w:left="450" w:hangingChars="200" w:hanging="450"/>
              <w:textAlignment w:val="baseline"/>
              <w:rPr>
                <w:rFonts w:ascii="ＭＳ 明朝" w:eastAsia="ＭＳ 明朝" w:hAnsi="ＭＳ 明朝" w:cs="ＭＳ ゴシック"/>
                <w:color w:val="000000" w:themeColor="text1"/>
                <w:kern w:val="0"/>
                <w:sz w:val="24"/>
                <w:szCs w:val="24"/>
              </w:rPr>
            </w:pPr>
            <w:r w:rsidRPr="00251C63">
              <w:rPr>
                <w:rFonts w:ascii="ＭＳ 明朝" w:eastAsia="ＭＳ 明朝" w:hAnsi="ＭＳ 明朝" w:cs="ＭＳ ゴシック" w:hint="eastAsia"/>
                <w:color w:val="000000" w:themeColor="text1"/>
                <w:kern w:val="0"/>
                <w:sz w:val="24"/>
                <w:szCs w:val="24"/>
              </w:rPr>
              <w:t>２</w:t>
            </w:r>
            <w:r w:rsidR="00C467E0">
              <w:rPr>
                <w:rFonts w:ascii="ＭＳ 明朝" w:eastAsia="ＭＳ 明朝" w:hAnsi="ＭＳ 明朝" w:cs="ＭＳ ゴシック" w:hint="eastAsia"/>
                <w:color w:val="000000" w:themeColor="text1"/>
                <w:kern w:val="0"/>
                <w:sz w:val="24"/>
                <w:szCs w:val="24"/>
              </w:rPr>
              <w:t xml:space="preserve">　</w:t>
            </w:r>
            <w:r w:rsidRPr="00251C63">
              <w:rPr>
                <w:rFonts w:ascii="ＭＳ 明朝" w:eastAsia="ＭＳ 明朝" w:hAnsi="ＭＳ 明朝" w:cs="ＭＳ ゴシック" w:hint="eastAsia"/>
                <w:color w:val="000000" w:themeColor="text1"/>
                <w:kern w:val="0"/>
                <w:sz w:val="24"/>
                <w:szCs w:val="24"/>
              </w:rPr>
              <w:t>視覚障害等のある人が利用できる読書手段</w:t>
            </w:r>
          </w:p>
          <w:p w14:paraId="4EE38D6B" w14:textId="39A64AF8" w:rsidR="00C467E0" w:rsidRPr="00C467E0" w:rsidRDefault="00C467E0" w:rsidP="00BA11E0">
            <w:pPr>
              <w:overflowPunct w:val="0"/>
              <w:autoSpaceDE w:val="0"/>
              <w:autoSpaceDN w:val="0"/>
              <w:ind w:left="840" w:hanging="450"/>
              <w:textAlignment w:val="baseline"/>
              <w:rPr>
                <w:rFonts w:ascii="ＭＳ 明朝" w:eastAsia="ＭＳ 明朝" w:hAnsi="ＭＳ 明朝" w:cs="ＭＳ ゴシック"/>
                <w:color w:val="000000" w:themeColor="text1"/>
                <w:kern w:val="0"/>
                <w:sz w:val="24"/>
                <w:szCs w:val="24"/>
              </w:rPr>
            </w:pPr>
            <w:r w:rsidRPr="00BA11E0">
              <w:rPr>
                <w:rFonts w:ascii="ＭＳ 明朝" w:eastAsia="ＭＳ 明朝" w:hAnsi="ＭＳ 明朝" w:cs="ＭＳ ゴシック" w:hint="eastAsia"/>
                <w:color w:val="000000" w:themeColor="text1"/>
                <w:kern w:val="0"/>
                <w:sz w:val="24"/>
                <w:szCs w:val="24"/>
              </w:rPr>
              <w:t>点字図書</w:t>
            </w:r>
            <w:r w:rsidR="00BA11E0" w:rsidRPr="00BA11E0">
              <w:rPr>
                <w:rFonts w:ascii="ＭＳ 明朝" w:eastAsia="ＭＳ 明朝" w:hAnsi="ＭＳ 明朝" w:cs="ＭＳ ゴシック" w:hint="eastAsia"/>
                <w:color w:val="000000" w:themeColor="text1"/>
                <w:kern w:val="0"/>
                <w:sz w:val="24"/>
                <w:szCs w:val="24"/>
              </w:rPr>
              <w:t>、</w:t>
            </w:r>
            <w:r w:rsidR="00BA11E0">
              <w:rPr>
                <w:rFonts w:ascii="ＭＳ 明朝" w:eastAsia="ＭＳ 明朝" w:hAnsi="ＭＳ 明朝" w:cs="ＭＳ ゴシック"/>
                <w:color w:val="000000" w:themeColor="text1"/>
                <w:kern w:val="0"/>
                <w:sz w:val="24"/>
                <w:szCs w:val="24"/>
              </w:rPr>
              <w:t>拡大図書</w:t>
            </w:r>
            <w:r w:rsidR="00BA11E0">
              <w:rPr>
                <w:rFonts w:ascii="ＭＳ 明朝" w:eastAsia="ＭＳ 明朝" w:hAnsi="ＭＳ 明朝" w:cs="ＭＳ ゴシック" w:hint="eastAsia"/>
                <w:color w:val="000000" w:themeColor="text1"/>
                <w:kern w:val="0"/>
                <w:sz w:val="24"/>
                <w:szCs w:val="24"/>
              </w:rPr>
              <w:t>、</w:t>
            </w:r>
            <w:r w:rsidRPr="00C467E0">
              <w:rPr>
                <w:rFonts w:ascii="ＭＳ 明朝" w:eastAsia="ＭＳ 明朝" w:hAnsi="ＭＳ 明朝" w:cs="ＭＳ ゴシック"/>
                <w:color w:val="000000" w:themeColor="text1"/>
                <w:kern w:val="0"/>
                <w:sz w:val="24"/>
                <w:szCs w:val="24"/>
              </w:rPr>
              <w:t>録音図書</w:t>
            </w:r>
            <w:r w:rsidR="00BA11E0">
              <w:rPr>
                <w:rFonts w:ascii="ＭＳ 明朝" w:eastAsia="ＭＳ 明朝" w:hAnsi="ＭＳ 明朝" w:cs="ＭＳ ゴシック" w:hint="eastAsia"/>
                <w:color w:val="000000" w:themeColor="text1"/>
                <w:kern w:val="0"/>
                <w:sz w:val="24"/>
                <w:szCs w:val="24"/>
              </w:rPr>
              <w:t>、</w:t>
            </w:r>
            <w:r w:rsidRPr="00C467E0">
              <w:rPr>
                <w:rFonts w:ascii="ＭＳ 明朝" w:eastAsia="ＭＳ 明朝" w:hAnsi="ＭＳ 明朝" w:cs="ＭＳ ゴシック"/>
                <w:color w:val="000000" w:themeColor="text1"/>
                <w:kern w:val="0"/>
                <w:sz w:val="24"/>
                <w:szCs w:val="24"/>
              </w:rPr>
              <w:t>デイジー図書</w:t>
            </w:r>
            <w:r w:rsidR="00BA11E0">
              <w:rPr>
                <w:rFonts w:ascii="ＭＳ 明朝" w:eastAsia="ＭＳ 明朝" w:hAnsi="ＭＳ 明朝" w:cs="ＭＳ ゴシック" w:hint="eastAsia"/>
                <w:color w:val="000000" w:themeColor="text1"/>
                <w:kern w:val="0"/>
                <w:sz w:val="24"/>
                <w:szCs w:val="24"/>
              </w:rPr>
              <w:t>等</w:t>
            </w:r>
          </w:p>
          <w:p w14:paraId="5EA12F8F" w14:textId="77777777" w:rsidR="00251C63" w:rsidRDefault="00251C63" w:rsidP="00C467E0">
            <w:pPr>
              <w:overflowPunct w:val="0"/>
              <w:autoSpaceDE w:val="0"/>
              <w:autoSpaceDN w:val="0"/>
              <w:ind w:left="450" w:hangingChars="200" w:hanging="450"/>
              <w:textAlignment w:val="baseline"/>
              <w:rPr>
                <w:rFonts w:ascii="ＭＳ 明朝" w:eastAsia="ＭＳ 明朝" w:hAnsi="ＭＳ 明朝" w:cs="ＭＳ ゴシック"/>
                <w:color w:val="000000" w:themeColor="text1"/>
                <w:kern w:val="0"/>
                <w:sz w:val="24"/>
                <w:szCs w:val="24"/>
              </w:rPr>
            </w:pPr>
            <w:r w:rsidRPr="00251C63">
              <w:rPr>
                <w:rFonts w:ascii="ＭＳ 明朝" w:eastAsia="ＭＳ 明朝" w:hAnsi="ＭＳ 明朝" w:cs="ＭＳ ゴシック" w:hint="eastAsia"/>
                <w:color w:val="000000" w:themeColor="text1"/>
                <w:kern w:val="0"/>
                <w:sz w:val="24"/>
                <w:szCs w:val="24"/>
              </w:rPr>
              <w:t>３　本県における継続的な取組</w:t>
            </w:r>
          </w:p>
          <w:p w14:paraId="68AA6247" w14:textId="77777777" w:rsidR="00251C63" w:rsidRPr="00251C63" w:rsidRDefault="00251C63" w:rsidP="00C467E0">
            <w:pPr>
              <w:overflowPunct w:val="0"/>
              <w:autoSpaceDE w:val="0"/>
              <w:autoSpaceDN w:val="0"/>
              <w:ind w:left="450" w:hangingChars="200" w:hanging="450"/>
              <w:textAlignment w:val="baseline"/>
              <w:rPr>
                <w:rFonts w:ascii="ＭＳ 明朝" w:eastAsia="ＭＳ 明朝" w:hAnsi="ＭＳ 明朝" w:cs="ＭＳ ゴシック"/>
                <w:color w:val="000000" w:themeColor="text1"/>
                <w:kern w:val="0"/>
                <w:sz w:val="24"/>
                <w:szCs w:val="24"/>
              </w:rPr>
            </w:pPr>
            <w:r w:rsidRPr="00251C63">
              <w:rPr>
                <w:rFonts w:ascii="ＭＳ 明朝" w:eastAsia="ＭＳ 明朝" w:hAnsi="ＭＳ 明朝" w:cs="ＭＳ ゴシック" w:hint="eastAsia"/>
                <w:color w:val="000000" w:themeColor="text1"/>
                <w:kern w:val="0"/>
                <w:sz w:val="24"/>
                <w:szCs w:val="24"/>
              </w:rPr>
              <w:t>４　課題</w:t>
            </w:r>
          </w:p>
          <w:p w14:paraId="6B893C1F" w14:textId="1FC0933C" w:rsidR="00251C63" w:rsidRDefault="00251C63" w:rsidP="00C467E0">
            <w:pPr>
              <w:overflowPunct w:val="0"/>
              <w:autoSpaceDE w:val="0"/>
              <w:autoSpaceDN w:val="0"/>
              <w:ind w:leftChars="100" w:left="195"/>
              <w:textAlignment w:val="baseline"/>
              <w:rPr>
                <w:rFonts w:ascii="ＭＳ 明朝" w:eastAsia="ＭＳ 明朝" w:hAnsi="ＭＳ 明朝" w:cs="ＭＳ ゴシック"/>
                <w:color w:val="000000" w:themeColor="text1"/>
                <w:kern w:val="0"/>
                <w:sz w:val="24"/>
                <w:szCs w:val="24"/>
              </w:rPr>
            </w:pPr>
            <w:r w:rsidRPr="00251C63">
              <w:rPr>
                <w:rFonts w:ascii="ＭＳ 明朝" w:eastAsia="ＭＳ 明朝" w:hAnsi="ＭＳ 明朝" w:cs="ＭＳ ゴシック"/>
                <w:color w:val="000000" w:themeColor="text1"/>
                <w:kern w:val="0"/>
                <w:sz w:val="24"/>
                <w:szCs w:val="24"/>
              </w:rPr>
              <w:t>(1)</w:t>
            </w:r>
            <w:r w:rsidR="00C467E0">
              <w:rPr>
                <w:rFonts w:ascii="ＭＳ 明朝" w:eastAsia="ＭＳ 明朝" w:hAnsi="ＭＳ 明朝" w:cs="ＭＳ ゴシック" w:hint="eastAsia"/>
                <w:color w:val="000000" w:themeColor="text1"/>
                <w:kern w:val="0"/>
                <w:sz w:val="24"/>
                <w:szCs w:val="24"/>
              </w:rPr>
              <w:t xml:space="preserve"> </w:t>
            </w:r>
            <w:r w:rsidRPr="001C24F2">
              <w:rPr>
                <w:rFonts w:ascii="ＭＳ 明朝" w:eastAsia="ＭＳ 明朝" w:hAnsi="ＭＳ 明朝" w:cs="ＭＳ ゴシック"/>
                <w:color w:val="000000" w:themeColor="text1"/>
                <w:spacing w:val="-2"/>
                <w:kern w:val="0"/>
                <w:sz w:val="24"/>
                <w:szCs w:val="24"/>
              </w:rPr>
              <w:t>視覚障害等のある人が利用しやすい書籍等の収集及び製作に携わる人材</w:t>
            </w:r>
            <w:r w:rsidRPr="00251C63">
              <w:rPr>
                <w:rFonts w:ascii="ＭＳ 明朝" w:eastAsia="ＭＳ 明朝" w:hAnsi="ＭＳ 明朝" w:cs="ＭＳ ゴシック"/>
                <w:color w:val="000000" w:themeColor="text1"/>
                <w:kern w:val="0"/>
                <w:sz w:val="24"/>
                <w:szCs w:val="24"/>
              </w:rPr>
              <w:t>の確保</w:t>
            </w:r>
          </w:p>
          <w:p w14:paraId="7E047FBC" w14:textId="77777777" w:rsidR="00C467E0" w:rsidRPr="00C467E0" w:rsidRDefault="00C467E0" w:rsidP="00C467E0">
            <w:pPr>
              <w:overflowPunct w:val="0"/>
              <w:autoSpaceDE w:val="0"/>
              <w:autoSpaceDN w:val="0"/>
              <w:ind w:leftChars="200" w:left="727" w:hangingChars="150" w:hanging="337"/>
              <w:textAlignment w:val="baseline"/>
              <w:rPr>
                <w:rFonts w:ascii="ＭＳ 明朝" w:eastAsia="ＭＳ 明朝" w:hAnsi="ＭＳ 明朝" w:cs="ＭＳ ゴシック"/>
                <w:color w:val="000000" w:themeColor="text1"/>
                <w:kern w:val="0"/>
                <w:sz w:val="24"/>
                <w:szCs w:val="24"/>
              </w:rPr>
            </w:pPr>
            <w:r w:rsidRPr="00C467E0">
              <w:rPr>
                <w:rFonts w:ascii="ＭＳ 明朝" w:eastAsia="ＭＳ 明朝" w:hAnsi="ＭＳ 明朝" w:cs="ＭＳ ゴシック" w:hint="eastAsia"/>
                <w:color w:val="000000" w:themeColor="text1"/>
                <w:kern w:val="0"/>
                <w:sz w:val="24"/>
                <w:szCs w:val="24"/>
              </w:rPr>
              <w:t>・</w:t>
            </w:r>
            <w:r w:rsidRPr="001502F5">
              <w:rPr>
                <w:rFonts w:ascii="ＭＳ 明朝" w:eastAsia="ＭＳ 明朝" w:hAnsi="ＭＳ 明朝" w:cs="ＭＳ ゴシック" w:hint="eastAsia"/>
                <w:color w:val="000000" w:themeColor="text1"/>
                <w:kern w:val="0"/>
                <w:sz w:val="24"/>
                <w:szCs w:val="24"/>
              </w:rPr>
              <w:t>障害の有無にかかわらず利用できる様々な書籍等の収集</w:t>
            </w:r>
          </w:p>
          <w:p w14:paraId="33355311" w14:textId="0DA5417E" w:rsidR="00C467E0" w:rsidRPr="00EA09E0" w:rsidRDefault="00C467E0" w:rsidP="00C467E0">
            <w:pPr>
              <w:overflowPunct w:val="0"/>
              <w:autoSpaceDE w:val="0"/>
              <w:autoSpaceDN w:val="0"/>
              <w:ind w:leftChars="200" w:left="727" w:hangingChars="150" w:hanging="337"/>
              <w:textAlignment w:val="baseline"/>
              <w:rPr>
                <w:rFonts w:ascii="ＭＳ 明朝" w:eastAsia="ＭＳ 明朝" w:hAnsi="ＭＳ 明朝" w:cs="ＭＳ ゴシック"/>
                <w:color w:val="000000" w:themeColor="text1"/>
                <w:kern w:val="0"/>
                <w:sz w:val="24"/>
                <w:szCs w:val="24"/>
              </w:rPr>
            </w:pPr>
            <w:r w:rsidRPr="00C467E0">
              <w:rPr>
                <w:rFonts w:ascii="ＭＳ 明朝" w:eastAsia="ＭＳ 明朝" w:hAnsi="ＭＳ 明朝" w:cs="ＭＳ ゴシック" w:hint="eastAsia"/>
                <w:color w:val="000000" w:themeColor="text1"/>
                <w:kern w:val="0"/>
                <w:sz w:val="24"/>
                <w:szCs w:val="24"/>
              </w:rPr>
              <w:t>・</w:t>
            </w:r>
            <w:r w:rsidRPr="00EA09E0">
              <w:rPr>
                <w:rFonts w:ascii="ＭＳ 明朝" w:eastAsia="ＭＳ 明朝" w:hAnsi="ＭＳ 明朝" w:cs="ＭＳ ゴシック" w:hint="eastAsia"/>
                <w:color w:val="000000" w:themeColor="text1"/>
                <w:kern w:val="0"/>
                <w:sz w:val="24"/>
                <w:szCs w:val="24"/>
              </w:rPr>
              <w:t>利用しやすい書籍等の製作に携わる人材（点訳者や音訳者）の確保</w:t>
            </w:r>
          </w:p>
          <w:p w14:paraId="0AD4548C" w14:textId="5EB602B2" w:rsidR="00251C63" w:rsidRPr="00EA09E0" w:rsidRDefault="00251C63" w:rsidP="00C467E0">
            <w:pPr>
              <w:overflowPunct w:val="0"/>
              <w:autoSpaceDE w:val="0"/>
              <w:autoSpaceDN w:val="0"/>
              <w:ind w:leftChars="100" w:left="645" w:hangingChars="200" w:hanging="450"/>
              <w:textAlignment w:val="baseline"/>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color w:val="000000" w:themeColor="text1"/>
                <w:kern w:val="0"/>
                <w:sz w:val="24"/>
                <w:szCs w:val="24"/>
              </w:rPr>
              <w:t>(2)</w:t>
            </w:r>
            <w:r w:rsidR="00C467E0" w:rsidRPr="00EA09E0">
              <w:rPr>
                <w:rFonts w:ascii="ＭＳ 明朝" w:eastAsia="ＭＳ 明朝" w:hAnsi="ＭＳ 明朝" w:cs="ＭＳ ゴシック" w:hint="eastAsia"/>
                <w:color w:val="000000" w:themeColor="text1"/>
                <w:kern w:val="0"/>
                <w:sz w:val="24"/>
                <w:szCs w:val="24"/>
              </w:rPr>
              <w:t xml:space="preserve"> </w:t>
            </w:r>
            <w:r w:rsidRPr="00EA09E0">
              <w:rPr>
                <w:rFonts w:ascii="ＭＳ 明朝" w:eastAsia="ＭＳ 明朝" w:hAnsi="ＭＳ 明朝" w:cs="ＭＳ ゴシック"/>
                <w:color w:val="000000" w:themeColor="text1"/>
                <w:kern w:val="0"/>
                <w:sz w:val="24"/>
                <w:szCs w:val="24"/>
              </w:rPr>
              <w:t>読書を支援する環境の充実</w:t>
            </w:r>
          </w:p>
          <w:p w14:paraId="78830222" w14:textId="77777777" w:rsidR="00C467E0" w:rsidRPr="00EA09E0" w:rsidRDefault="00C467E0" w:rsidP="00C467E0">
            <w:pPr>
              <w:overflowPunct w:val="0"/>
              <w:autoSpaceDE w:val="0"/>
              <w:autoSpaceDN w:val="0"/>
              <w:ind w:leftChars="200" w:left="840" w:hangingChars="200" w:hanging="450"/>
              <w:textAlignment w:val="baseline"/>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・デイジー図書の利用に係る利用者の再生環境に合わせた対応</w:t>
            </w:r>
          </w:p>
          <w:p w14:paraId="54F5C61D" w14:textId="77777777" w:rsidR="00C467E0" w:rsidRPr="00C467E0" w:rsidRDefault="00C467E0" w:rsidP="00C467E0">
            <w:pPr>
              <w:overflowPunct w:val="0"/>
              <w:autoSpaceDE w:val="0"/>
              <w:autoSpaceDN w:val="0"/>
              <w:ind w:leftChars="200" w:left="840" w:hangingChars="200" w:hanging="450"/>
              <w:textAlignment w:val="baseline"/>
              <w:rPr>
                <w:rFonts w:ascii="ＭＳ 明朝" w:eastAsia="ＭＳ 明朝" w:hAnsi="ＭＳ 明朝" w:cs="ＭＳ ゴシック"/>
                <w:color w:val="000000" w:themeColor="text1"/>
                <w:kern w:val="0"/>
                <w:sz w:val="24"/>
                <w:szCs w:val="24"/>
              </w:rPr>
            </w:pPr>
            <w:r w:rsidRPr="00C467E0">
              <w:rPr>
                <w:rFonts w:ascii="ＭＳ 明朝" w:eastAsia="ＭＳ 明朝" w:hAnsi="ＭＳ 明朝" w:cs="ＭＳ ゴシック" w:hint="eastAsia"/>
                <w:color w:val="000000" w:themeColor="text1"/>
                <w:kern w:val="0"/>
                <w:sz w:val="24"/>
                <w:szCs w:val="24"/>
              </w:rPr>
              <w:t>・図書館における社会の変化に対応した障害者サービスに関する取組支援</w:t>
            </w:r>
          </w:p>
          <w:p w14:paraId="056B9CDE" w14:textId="73BE38CC" w:rsidR="00C467E0" w:rsidRPr="00251C63" w:rsidRDefault="00C467E0" w:rsidP="00C467E0">
            <w:pPr>
              <w:overflowPunct w:val="0"/>
              <w:autoSpaceDE w:val="0"/>
              <w:autoSpaceDN w:val="0"/>
              <w:ind w:leftChars="200" w:left="840" w:hangingChars="200" w:hanging="450"/>
              <w:textAlignment w:val="baseline"/>
              <w:rPr>
                <w:rFonts w:ascii="ＭＳ 明朝" w:eastAsia="ＭＳ 明朝" w:hAnsi="ＭＳ 明朝" w:cs="ＭＳ ゴシック"/>
                <w:color w:val="000000" w:themeColor="text1"/>
                <w:kern w:val="0"/>
                <w:sz w:val="24"/>
                <w:szCs w:val="24"/>
              </w:rPr>
            </w:pPr>
            <w:r w:rsidRPr="00C467E0">
              <w:rPr>
                <w:rFonts w:ascii="ＭＳ 明朝" w:eastAsia="ＭＳ 明朝" w:hAnsi="ＭＳ 明朝" w:cs="ＭＳ ゴシック" w:hint="eastAsia"/>
                <w:color w:val="000000" w:themeColor="text1"/>
                <w:kern w:val="0"/>
                <w:sz w:val="24"/>
                <w:szCs w:val="24"/>
              </w:rPr>
              <w:t>・学校におけるすべての子どもたちが利用しやすい書籍等による読書支援</w:t>
            </w:r>
          </w:p>
          <w:p w14:paraId="094DB09C" w14:textId="77777777" w:rsidR="00FF2381" w:rsidRDefault="00251C63" w:rsidP="00C467E0">
            <w:pPr>
              <w:overflowPunct w:val="0"/>
              <w:autoSpaceDE w:val="0"/>
              <w:autoSpaceDN w:val="0"/>
              <w:ind w:leftChars="100" w:left="195"/>
              <w:textAlignment w:val="baseline"/>
              <w:rPr>
                <w:rFonts w:ascii="ＭＳ 明朝" w:eastAsia="ＭＳ 明朝" w:hAnsi="ＭＳ 明朝" w:cs="ＭＳ ゴシック"/>
                <w:color w:val="000000" w:themeColor="text1"/>
                <w:kern w:val="0"/>
                <w:sz w:val="24"/>
                <w:szCs w:val="24"/>
              </w:rPr>
            </w:pPr>
            <w:r w:rsidRPr="00251C63">
              <w:rPr>
                <w:rFonts w:ascii="ＭＳ 明朝" w:eastAsia="ＭＳ 明朝" w:hAnsi="ＭＳ 明朝" w:cs="ＭＳ ゴシック"/>
                <w:color w:val="000000" w:themeColor="text1"/>
                <w:kern w:val="0"/>
                <w:sz w:val="24"/>
                <w:szCs w:val="24"/>
              </w:rPr>
              <w:lastRenderedPageBreak/>
              <w:t>(3)</w:t>
            </w:r>
            <w:r w:rsidR="00C467E0">
              <w:rPr>
                <w:rFonts w:ascii="ＭＳ 明朝" w:eastAsia="ＭＳ 明朝" w:hAnsi="ＭＳ 明朝" w:cs="ＭＳ ゴシック" w:hint="eastAsia"/>
                <w:color w:val="000000" w:themeColor="text1"/>
                <w:kern w:val="0"/>
                <w:sz w:val="24"/>
                <w:szCs w:val="24"/>
              </w:rPr>
              <w:t xml:space="preserve"> </w:t>
            </w:r>
            <w:r w:rsidRPr="00251C63">
              <w:rPr>
                <w:rFonts w:ascii="ＭＳ 明朝" w:eastAsia="ＭＳ 明朝" w:hAnsi="ＭＳ 明朝" w:cs="ＭＳ ゴシック"/>
                <w:color w:val="000000" w:themeColor="text1"/>
                <w:kern w:val="0"/>
                <w:sz w:val="24"/>
                <w:szCs w:val="24"/>
              </w:rPr>
              <w:t>図書館サービス等の情報発信</w:t>
            </w:r>
          </w:p>
          <w:p w14:paraId="6FF10230" w14:textId="77777777" w:rsidR="00C467E0" w:rsidRPr="00EA09E0" w:rsidRDefault="00C467E0" w:rsidP="00C467E0">
            <w:pPr>
              <w:overflowPunct w:val="0"/>
              <w:autoSpaceDE w:val="0"/>
              <w:autoSpaceDN w:val="0"/>
              <w:ind w:leftChars="200" w:left="390"/>
              <w:textAlignment w:val="baseline"/>
              <w:rPr>
                <w:rFonts w:ascii="ＭＳ 明朝" w:eastAsia="ＭＳ 明朝" w:hAnsi="ＭＳ 明朝" w:cs="ＭＳ ゴシック"/>
                <w:color w:val="000000" w:themeColor="text1"/>
                <w:kern w:val="0"/>
                <w:sz w:val="24"/>
                <w:szCs w:val="24"/>
              </w:rPr>
            </w:pPr>
            <w:r w:rsidRPr="00C467E0">
              <w:rPr>
                <w:rFonts w:ascii="ＭＳ 明朝" w:eastAsia="ＭＳ 明朝" w:hAnsi="ＭＳ 明朝" w:cs="ＭＳ ゴシック" w:hint="eastAsia"/>
                <w:color w:val="000000" w:themeColor="text1"/>
                <w:kern w:val="0"/>
                <w:sz w:val="24"/>
                <w:szCs w:val="24"/>
              </w:rPr>
              <w:t>・県立図書館や</w:t>
            </w:r>
            <w:r w:rsidRPr="00EA09E0">
              <w:rPr>
                <w:rFonts w:ascii="ＭＳ 明朝" w:eastAsia="ＭＳ 明朝" w:hAnsi="ＭＳ 明朝" w:cs="ＭＳ ゴシック" w:hint="eastAsia"/>
                <w:color w:val="000000" w:themeColor="text1"/>
                <w:kern w:val="0"/>
                <w:sz w:val="24"/>
                <w:szCs w:val="24"/>
              </w:rPr>
              <w:t>県視覚障害者センター等のサービスの周知</w:t>
            </w:r>
          </w:p>
          <w:p w14:paraId="1318E50F" w14:textId="0BEDE1FA" w:rsidR="00C467E0" w:rsidRPr="00FC77A1" w:rsidRDefault="00C467E0" w:rsidP="008D7080">
            <w:pPr>
              <w:overflowPunct w:val="0"/>
              <w:autoSpaceDE w:val="0"/>
              <w:autoSpaceDN w:val="0"/>
              <w:spacing w:afterLines="50" w:after="173"/>
              <w:ind w:leftChars="200" w:left="390"/>
              <w:textAlignment w:val="baseline"/>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・サピエ図書館等のインターネットを利用したサービスの周知</w:t>
            </w:r>
          </w:p>
        </w:tc>
      </w:tr>
      <w:tr w:rsidR="00251C63" w:rsidRPr="00466348" w14:paraId="22CB98A0" w14:textId="77777777" w:rsidTr="00251C63">
        <w:trPr>
          <w:trHeight w:val="345"/>
        </w:trPr>
        <w:tc>
          <w:tcPr>
            <w:tcW w:w="9344" w:type="dxa"/>
            <w:shd w:val="clear" w:color="auto" w:fill="D0CECE" w:themeFill="background2" w:themeFillShade="E6"/>
          </w:tcPr>
          <w:p w14:paraId="2D5EA423" w14:textId="6BBC8930" w:rsidR="00251C63" w:rsidRPr="00251C63" w:rsidRDefault="00251C63" w:rsidP="00853972">
            <w:pPr>
              <w:overflowPunct w:val="0"/>
              <w:autoSpaceDE w:val="0"/>
              <w:autoSpaceDN w:val="0"/>
              <w:ind w:left="452" w:hangingChars="200" w:hanging="452"/>
              <w:textAlignment w:val="baseline"/>
              <w:rPr>
                <w:rFonts w:ascii="ＭＳ 明朝" w:eastAsia="ＭＳ 明朝" w:hAnsi="ＭＳ 明朝" w:cs="ＭＳ ゴシック"/>
                <w:color w:val="000000" w:themeColor="text1"/>
                <w:kern w:val="0"/>
                <w:sz w:val="24"/>
                <w:szCs w:val="24"/>
              </w:rPr>
            </w:pPr>
            <w:r>
              <w:rPr>
                <w:rFonts w:ascii="ＭＳ ゴシック" w:eastAsia="ＭＳ ゴシック" w:hAnsi="ＭＳ ゴシック" w:hint="eastAsia"/>
                <w:b/>
                <w:sz w:val="24"/>
              </w:rPr>
              <w:lastRenderedPageBreak/>
              <w:t>第４章　計画策定の考え方と方向性</w:t>
            </w:r>
          </w:p>
        </w:tc>
      </w:tr>
      <w:tr w:rsidR="00251C63" w:rsidRPr="00466348" w14:paraId="11908176" w14:textId="77777777" w:rsidTr="00251C63">
        <w:trPr>
          <w:trHeight w:val="1196"/>
        </w:trPr>
        <w:tc>
          <w:tcPr>
            <w:tcW w:w="9344" w:type="dxa"/>
          </w:tcPr>
          <w:p w14:paraId="5994D0BB" w14:textId="45955F7C" w:rsidR="00E84397" w:rsidRDefault="00E84397" w:rsidP="008D7080">
            <w:pPr>
              <w:overflowPunct w:val="0"/>
              <w:autoSpaceDE w:val="0"/>
              <w:autoSpaceDN w:val="0"/>
              <w:spacing w:beforeLines="50" w:before="173"/>
              <w:ind w:left="450" w:hangingChars="200" w:hanging="450"/>
              <w:textAlignment w:val="baseline"/>
              <w:rPr>
                <w:rFonts w:ascii="ＭＳ 明朝" w:eastAsia="ＭＳ 明朝" w:hAnsi="ＭＳ 明朝" w:cs="ＭＳ ゴシック"/>
                <w:color w:val="000000" w:themeColor="text1"/>
                <w:kern w:val="0"/>
                <w:sz w:val="24"/>
                <w:szCs w:val="24"/>
              </w:rPr>
            </w:pPr>
            <w:r w:rsidRPr="00E84397">
              <w:rPr>
                <w:rFonts w:ascii="ＭＳ 明朝" w:eastAsia="ＭＳ 明朝" w:hAnsi="ＭＳ 明朝" w:cs="ＭＳ ゴシック" w:hint="eastAsia"/>
                <w:color w:val="000000" w:themeColor="text1"/>
                <w:kern w:val="0"/>
                <w:sz w:val="24"/>
                <w:szCs w:val="24"/>
              </w:rPr>
              <w:t>１</w:t>
            </w:r>
            <w:r w:rsidR="004909C9">
              <w:rPr>
                <w:rFonts w:ascii="ＭＳ 明朝" w:eastAsia="ＭＳ 明朝" w:hAnsi="ＭＳ 明朝" w:cs="ＭＳ ゴシック" w:hint="eastAsia"/>
                <w:color w:val="000000" w:themeColor="text1"/>
                <w:kern w:val="0"/>
                <w:sz w:val="24"/>
                <w:szCs w:val="24"/>
              </w:rPr>
              <w:t xml:space="preserve">　</w:t>
            </w:r>
            <w:r w:rsidRPr="00E84397">
              <w:rPr>
                <w:rFonts w:ascii="ＭＳ 明朝" w:eastAsia="ＭＳ 明朝" w:hAnsi="ＭＳ 明朝" w:cs="ＭＳ ゴシック"/>
                <w:color w:val="000000" w:themeColor="text1"/>
                <w:kern w:val="0"/>
                <w:sz w:val="24"/>
                <w:szCs w:val="24"/>
              </w:rPr>
              <w:t>基本的な考え方</w:t>
            </w:r>
          </w:p>
          <w:p w14:paraId="6274CCD7" w14:textId="4C124F01" w:rsidR="004909C9" w:rsidRPr="00E84397" w:rsidRDefault="004909C9" w:rsidP="00EE6443">
            <w:pPr>
              <w:overflowPunct w:val="0"/>
              <w:autoSpaceDE w:val="0"/>
              <w:autoSpaceDN w:val="0"/>
              <w:ind w:leftChars="100" w:left="195" w:firstLineChars="100" w:firstLine="225"/>
              <w:textAlignment w:val="baseline"/>
              <w:rPr>
                <w:rFonts w:ascii="ＭＳ 明朝" w:eastAsia="ＭＳ 明朝" w:hAnsi="ＭＳ 明朝" w:cs="ＭＳ ゴシック"/>
                <w:color w:val="000000" w:themeColor="text1"/>
                <w:kern w:val="0"/>
                <w:sz w:val="24"/>
                <w:szCs w:val="24"/>
              </w:rPr>
            </w:pPr>
            <w:r w:rsidRPr="004909C9">
              <w:rPr>
                <w:rFonts w:ascii="ＭＳ 明朝" w:eastAsia="ＭＳ 明朝" w:hAnsi="ＭＳ 明朝" w:cs="ＭＳ ゴシック" w:hint="eastAsia"/>
                <w:color w:val="000000" w:themeColor="text1"/>
                <w:kern w:val="0"/>
                <w:sz w:val="24"/>
                <w:szCs w:val="24"/>
              </w:rPr>
              <w:t>令和７年３月に策定された国の「</w:t>
            </w:r>
            <w:r w:rsidR="00755C61">
              <w:rPr>
                <w:rFonts w:ascii="ＭＳ 明朝" w:eastAsia="ＭＳ 明朝" w:hAnsi="ＭＳ 明朝" w:cs="ＭＳ ゴシック" w:hint="eastAsia"/>
                <w:color w:val="000000" w:themeColor="text1"/>
                <w:kern w:val="0"/>
                <w:sz w:val="24"/>
                <w:szCs w:val="24"/>
              </w:rPr>
              <w:t>視覚障害者等の読書環境の整備の推進に関する基本的な計画</w:t>
            </w:r>
            <w:r>
              <w:rPr>
                <w:rFonts w:ascii="ＭＳ 明朝" w:eastAsia="ＭＳ 明朝" w:hAnsi="ＭＳ 明朝" w:cs="ＭＳ ゴシック" w:hint="eastAsia"/>
                <w:color w:val="000000" w:themeColor="text1"/>
                <w:kern w:val="0"/>
                <w:sz w:val="24"/>
                <w:szCs w:val="24"/>
              </w:rPr>
              <w:t>（</w:t>
            </w:r>
            <w:r w:rsidRPr="004909C9">
              <w:rPr>
                <w:rFonts w:ascii="ＭＳ 明朝" w:eastAsia="ＭＳ 明朝" w:hAnsi="ＭＳ 明朝" w:cs="ＭＳ ゴシック" w:hint="eastAsia"/>
                <w:color w:val="000000" w:themeColor="text1"/>
                <w:kern w:val="0"/>
                <w:sz w:val="24"/>
                <w:szCs w:val="24"/>
              </w:rPr>
              <w:t>第二期）」を踏まえ、第５期岡山県障害者計画、第</w:t>
            </w:r>
            <w:r w:rsidR="00BA11E0">
              <w:rPr>
                <w:rFonts w:ascii="ＭＳ 明朝" w:eastAsia="ＭＳ 明朝" w:hAnsi="ＭＳ 明朝" w:cs="ＭＳ ゴシック" w:hint="eastAsia"/>
                <w:color w:val="000000" w:themeColor="text1"/>
                <w:kern w:val="0"/>
                <w:sz w:val="24"/>
                <w:szCs w:val="24"/>
              </w:rPr>
              <w:t>４次岡山県教育振興基本計画等の関連する計画との整合性を図る。</w:t>
            </w:r>
          </w:p>
          <w:p w14:paraId="39C69296" w14:textId="6A7D7BDB" w:rsidR="00EE6443" w:rsidRDefault="00E84397" w:rsidP="00EE6443">
            <w:pPr>
              <w:overflowPunct w:val="0"/>
              <w:autoSpaceDE w:val="0"/>
              <w:autoSpaceDN w:val="0"/>
              <w:ind w:left="450" w:hangingChars="200" w:hanging="450"/>
              <w:textAlignment w:val="baseline"/>
              <w:rPr>
                <w:rFonts w:ascii="ＭＳ 明朝" w:eastAsia="ＭＳ 明朝" w:hAnsi="ＭＳ 明朝" w:cs="ＭＳ ゴシック"/>
                <w:color w:val="000000" w:themeColor="text1"/>
                <w:kern w:val="0"/>
                <w:sz w:val="24"/>
                <w:szCs w:val="24"/>
              </w:rPr>
            </w:pPr>
            <w:r w:rsidRPr="00E84397">
              <w:rPr>
                <w:rFonts w:ascii="ＭＳ 明朝" w:eastAsia="ＭＳ 明朝" w:hAnsi="ＭＳ 明朝" w:cs="ＭＳ ゴシック" w:hint="eastAsia"/>
                <w:color w:val="000000" w:themeColor="text1"/>
                <w:kern w:val="0"/>
                <w:sz w:val="24"/>
                <w:szCs w:val="24"/>
              </w:rPr>
              <w:t>２</w:t>
            </w:r>
            <w:r w:rsidR="00EE6443">
              <w:rPr>
                <w:rFonts w:ascii="ＭＳ 明朝" w:eastAsia="ＭＳ 明朝" w:hAnsi="ＭＳ 明朝" w:cs="ＭＳ ゴシック" w:hint="eastAsia"/>
                <w:color w:val="000000" w:themeColor="text1"/>
                <w:kern w:val="0"/>
                <w:sz w:val="24"/>
                <w:szCs w:val="24"/>
              </w:rPr>
              <w:t xml:space="preserve">　</w:t>
            </w:r>
            <w:r w:rsidRPr="00E84397">
              <w:rPr>
                <w:rFonts w:ascii="ＭＳ 明朝" w:eastAsia="ＭＳ 明朝" w:hAnsi="ＭＳ 明朝" w:cs="ＭＳ ゴシック"/>
                <w:color w:val="000000" w:themeColor="text1"/>
                <w:kern w:val="0"/>
                <w:sz w:val="24"/>
                <w:szCs w:val="24"/>
              </w:rPr>
              <w:t>施策の方向性</w:t>
            </w:r>
          </w:p>
          <w:p w14:paraId="3AC9C452" w14:textId="47E851D7" w:rsidR="00E84397" w:rsidRDefault="00E84397" w:rsidP="00EE6443">
            <w:pPr>
              <w:overflowPunct w:val="0"/>
              <w:autoSpaceDE w:val="0"/>
              <w:autoSpaceDN w:val="0"/>
              <w:ind w:leftChars="100" w:left="645" w:hangingChars="200" w:hanging="450"/>
              <w:textAlignment w:val="baseline"/>
              <w:rPr>
                <w:rFonts w:ascii="ＭＳ 明朝" w:eastAsia="ＭＳ 明朝" w:hAnsi="ＭＳ 明朝" w:cs="ＭＳ ゴシック"/>
                <w:color w:val="000000" w:themeColor="text1"/>
                <w:kern w:val="0"/>
                <w:sz w:val="24"/>
                <w:szCs w:val="24"/>
              </w:rPr>
            </w:pPr>
            <w:r w:rsidRPr="00E84397">
              <w:rPr>
                <w:rFonts w:ascii="ＭＳ 明朝" w:eastAsia="ＭＳ 明朝" w:hAnsi="ＭＳ 明朝" w:cs="ＭＳ ゴシック"/>
                <w:color w:val="000000" w:themeColor="text1"/>
                <w:kern w:val="0"/>
                <w:sz w:val="24"/>
                <w:szCs w:val="24"/>
              </w:rPr>
              <w:t>(1)</w:t>
            </w:r>
            <w:r w:rsidR="00EE6443">
              <w:rPr>
                <w:rFonts w:ascii="ＭＳ 明朝" w:eastAsia="ＭＳ 明朝" w:hAnsi="ＭＳ 明朝" w:cs="ＭＳ ゴシック" w:hint="eastAsia"/>
                <w:color w:val="000000" w:themeColor="text1"/>
                <w:kern w:val="0"/>
                <w:sz w:val="24"/>
                <w:szCs w:val="24"/>
              </w:rPr>
              <w:t xml:space="preserve"> </w:t>
            </w:r>
            <w:r w:rsidRPr="001C24F2">
              <w:rPr>
                <w:rFonts w:ascii="ＭＳ 明朝" w:eastAsia="ＭＳ 明朝" w:hAnsi="ＭＳ 明朝" w:cs="ＭＳ ゴシック"/>
                <w:color w:val="000000" w:themeColor="text1"/>
                <w:spacing w:val="-2"/>
                <w:kern w:val="0"/>
                <w:sz w:val="24"/>
                <w:szCs w:val="24"/>
              </w:rPr>
              <w:t>視覚障害等のある人が利用しやすい書籍等の充実及び製作に携わる人材</w:t>
            </w:r>
            <w:r w:rsidRPr="00E84397">
              <w:rPr>
                <w:rFonts w:ascii="ＭＳ 明朝" w:eastAsia="ＭＳ 明朝" w:hAnsi="ＭＳ 明朝" w:cs="ＭＳ ゴシック"/>
                <w:color w:val="000000" w:themeColor="text1"/>
                <w:kern w:val="0"/>
                <w:sz w:val="24"/>
                <w:szCs w:val="24"/>
              </w:rPr>
              <w:t>の</w:t>
            </w:r>
            <w:r w:rsidRPr="00E84397">
              <w:rPr>
                <w:rFonts w:ascii="ＭＳ 明朝" w:eastAsia="ＭＳ 明朝" w:hAnsi="ＭＳ 明朝" w:cs="ＭＳ ゴシック" w:hint="eastAsia"/>
                <w:color w:val="000000" w:themeColor="text1"/>
                <w:kern w:val="0"/>
                <w:sz w:val="24"/>
                <w:szCs w:val="24"/>
              </w:rPr>
              <w:t>養成</w:t>
            </w:r>
          </w:p>
          <w:p w14:paraId="76D3C1EE" w14:textId="77777777" w:rsidR="00EE6443" w:rsidRPr="00EE6443" w:rsidRDefault="00EE6443" w:rsidP="00EE6443">
            <w:pPr>
              <w:overflowPunct w:val="0"/>
              <w:autoSpaceDE w:val="0"/>
              <w:autoSpaceDN w:val="0"/>
              <w:ind w:leftChars="200" w:left="840" w:hangingChars="200" w:hanging="450"/>
              <w:textAlignment w:val="baseline"/>
              <w:rPr>
                <w:rFonts w:ascii="ＭＳ 明朝" w:eastAsia="ＭＳ 明朝" w:hAnsi="ＭＳ 明朝" w:cs="ＭＳ ゴシック"/>
                <w:color w:val="000000" w:themeColor="text1"/>
                <w:kern w:val="0"/>
                <w:sz w:val="24"/>
                <w:szCs w:val="24"/>
              </w:rPr>
            </w:pPr>
            <w:r w:rsidRPr="00EE6443">
              <w:rPr>
                <w:rFonts w:ascii="ＭＳ 明朝" w:eastAsia="ＭＳ 明朝" w:hAnsi="ＭＳ 明朝" w:cs="ＭＳ ゴシック" w:hint="eastAsia"/>
                <w:color w:val="000000" w:themeColor="text1"/>
                <w:kern w:val="0"/>
                <w:sz w:val="24"/>
                <w:szCs w:val="24"/>
              </w:rPr>
              <w:t>・視覚障害等のある人が利用しやすい書籍等の収集及びサピエ図書館の活用</w:t>
            </w:r>
          </w:p>
          <w:p w14:paraId="11DACCD2" w14:textId="77777777" w:rsidR="00EE6443" w:rsidRPr="00EA09E0" w:rsidRDefault="00EE6443" w:rsidP="00EE6443">
            <w:pPr>
              <w:overflowPunct w:val="0"/>
              <w:autoSpaceDE w:val="0"/>
              <w:autoSpaceDN w:val="0"/>
              <w:ind w:leftChars="200" w:left="840" w:hangingChars="200" w:hanging="450"/>
              <w:textAlignment w:val="baseline"/>
              <w:rPr>
                <w:rFonts w:ascii="ＭＳ 明朝" w:eastAsia="ＭＳ 明朝" w:hAnsi="ＭＳ 明朝" w:cs="ＭＳ ゴシック"/>
                <w:color w:val="000000" w:themeColor="text1"/>
                <w:kern w:val="0"/>
                <w:sz w:val="24"/>
                <w:szCs w:val="24"/>
              </w:rPr>
            </w:pPr>
            <w:r w:rsidRPr="00EE6443">
              <w:rPr>
                <w:rFonts w:ascii="ＭＳ 明朝" w:eastAsia="ＭＳ 明朝" w:hAnsi="ＭＳ 明朝" w:cs="ＭＳ ゴシック" w:hint="eastAsia"/>
                <w:color w:val="000000" w:themeColor="text1"/>
                <w:kern w:val="0"/>
                <w:sz w:val="24"/>
                <w:szCs w:val="24"/>
              </w:rPr>
              <w:t>・</w:t>
            </w:r>
            <w:r w:rsidRPr="00EA09E0">
              <w:rPr>
                <w:rFonts w:ascii="ＭＳ 明朝" w:eastAsia="ＭＳ 明朝" w:hAnsi="ＭＳ 明朝" w:cs="ＭＳ ゴシック" w:hint="eastAsia"/>
                <w:color w:val="000000" w:themeColor="text1"/>
                <w:kern w:val="0"/>
                <w:sz w:val="24"/>
                <w:szCs w:val="24"/>
              </w:rPr>
              <w:t>点字図書、音訳図書（録音図書）等の製作及びサピエ図書館への提供</w:t>
            </w:r>
          </w:p>
          <w:p w14:paraId="362B321D" w14:textId="11F04046" w:rsidR="00EE6443" w:rsidRPr="00EA09E0" w:rsidRDefault="00EE6443" w:rsidP="00EE6443">
            <w:pPr>
              <w:overflowPunct w:val="0"/>
              <w:autoSpaceDE w:val="0"/>
              <w:autoSpaceDN w:val="0"/>
              <w:ind w:leftChars="200" w:left="840" w:hangingChars="200" w:hanging="450"/>
              <w:textAlignment w:val="baseline"/>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・点訳者や音訳者の養成及びスキルアップ</w:t>
            </w:r>
          </w:p>
          <w:p w14:paraId="697D48A4" w14:textId="369892BA" w:rsidR="00E84397" w:rsidRPr="00EA09E0" w:rsidRDefault="00E84397" w:rsidP="00EE6443">
            <w:pPr>
              <w:overflowPunct w:val="0"/>
              <w:autoSpaceDE w:val="0"/>
              <w:autoSpaceDN w:val="0"/>
              <w:ind w:leftChars="100" w:left="195"/>
              <w:textAlignment w:val="baseline"/>
              <w:rPr>
                <w:rFonts w:ascii="ＭＳ 明朝" w:eastAsia="ＭＳ 明朝" w:hAnsi="ＭＳ 明朝" w:cs="ＭＳ ゴシック"/>
                <w:color w:val="000000" w:themeColor="text1"/>
                <w:spacing w:val="-2"/>
                <w:kern w:val="0"/>
                <w:sz w:val="24"/>
                <w:szCs w:val="24"/>
              </w:rPr>
            </w:pPr>
            <w:r w:rsidRPr="00EA09E0">
              <w:rPr>
                <w:rFonts w:ascii="ＭＳ 明朝" w:eastAsia="ＭＳ 明朝" w:hAnsi="ＭＳ 明朝" w:cs="ＭＳ ゴシック"/>
                <w:color w:val="000000" w:themeColor="text1"/>
                <w:kern w:val="0"/>
                <w:sz w:val="24"/>
                <w:szCs w:val="24"/>
              </w:rPr>
              <w:t>(2)</w:t>
            </w:r>
            <w:r w:rsidR="00EE6443" w:rsidRPr="00EA09E0">
              <w:rPr>
                <w:rFonts w:ascii="ＭＳ 明朝" w:eastAsia="ＭＳ 明朝" w:hAnsi="ＭＳ 明朝" w:cs="ＭＳ ゴシック" w:hint="eastAsia"/>
                <w:color w:val="000000" w:themeColor="text1"/>
                <w:kern w:val="0"/>
                <w:sz w:val="24"/>
                <w:szCs w:val="24"/>
              </w:rPr>
              <w:t xml:space="preserve"> </w:t>
            </w:r>
            <w:r w:rsidRPr="00EA09E0">
              <w:rPr>
                <w:rFonts w:ascii="ＭＳ 明朝" w:eastAsia="ＭＳ 明朝" w:hAnsi="ＭＳ 明朝" w:cs="ＭＳ ゴシック"/>
                <w:color w:val="000000" w:themeColor="text1"/>
                <w:spacing w:val="-2"/>
                <w:kern w:val="0"/>
                <w:sz w:val="24"/>
                <w:szCs w:val="24"/>
              </w:rPr>
              <w:t>読書を支援する環境の充実</w:t>
            </w:r>
          </w:p>
          <w:p w14:paraId="338B6B5C" w14:textId="7C552260" w:rsidR="00EE6443" w:rsidRPr="00EA09E0" w:rsidRDefault="00EE6443" w:rsidP="006D1BEA">
            <w:pPr>
              <w:overflowPunct w:val="0"/>
              <w:autoSpaceDE w:val="0"/>
              <w:autoSpaceDN w:val="0"/>
              <w:ind w:leftChars="200" w:left="615" w:hangingChars="100" w:hanging="225"/>
              <w:textAlignment w:val="baseline"/>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w:t>
            </w:r>
            <w:r w:rsidR="006D1BEA" w:rsidRPr="00EA09E0">
              <w:rPr>
                <w:rFonts w:ascii="ＭＳ 明朝" w:eastAsia="ＭＳ 明朝" w:hAnsi="ＭＳ 明朝" w:cs="ＭＳ ゴシック" w:hint="eastAsia"/>
                <w:color w:val="000000" w:themeColor="text1"/>
                <w:kern w:val="0"/>
                <w:sz w:val="24"/>
                <w:szCs w:val="24"/>
              </w:rPr>
              <w:t>「障害者ＩＴサポートセンターおかやま」における</w:t>
            </w:r>
            <w:r w:rsidRPr="00EA09E0">
              <w:rPr>
                <w:rFonts w:ascii="ＭＳ 明朝" w:eastAsia="ＭＳ 明朝" w:hAnsi="ＭＳ 明朝" w:cs="ＭＳ ゴシック" w:hint="eastAsia"/>
                <w:color w:val="000000" w:themeColor="text1"/>
                <w:kern w:val="0"/>
                <w:sz w:val="24"/>
                <w:szCs w:val="24"/>
              </w:rPr>
              <w:t>ＩＣＴ</w:t>
            </w:r>
            <w:r w:rsidRPr="00EA09E0">
              <w:rPr>
                <w:rFonts w:ascii="ＭＳ 明朝" w:eastAsia="ＭＳ 明朝" w:hAnsi="ＭＳ 明朝" w:cs="ＭＳ ゴシック"/>
                <w:color w:val="000000" w:themeColor="text1"/>
                <w:kern w:val="0"/>
                <w:sz w:val="24"/>
                <w:szCs w:val="24"/>
              </w:rPr>
              <w:t>機器等の利用方法に関する相談及び習得支援</w:t>
            </w:r>
          </w:p>
          <w:p w14:paraId="06A26B69" w14:textId="77777777" w:rsidR="00EE6443" w:rsidRPr="00EA09E0" w:rsidRDefault="00EE6443" w:rsidP="00EE6443">
            <w:pPr>
              <w:overflowPunct w:val="0"/>
              <w:autoSpaceDE w:val="0"/>
              <w:autoSpaceDN w:val="0"/>
              <w:ind w:leftChars="200" w:left="390"/>
              <w:textAlignment w:val="baseline"/>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・公共図書館や学校図書館の職員等を対象とした利用者支援に係る研修の実施</w:t>
            </w:r>
          </w:p>
          <w:p w14:paraId="1ADC7B1C" w14:textId="1FFF5D75" w:rsidR="00EE6443" w:rsidRPr="00EA09E0" w:rsidRDefault="00EE6443" w:rsidP="00EE6443">
            <w:pPr>
              <w:overflowPunct w:val="0"/>
              <w:autoSpaceDE w:val="0"/>
              <w:autoSpaceDN w:val="0"/>
              <w:ind w:leftChars="200" w:left="390"/>
              <w:textAlignment w:val="baseline"/>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・児童生徒等の利用実態に応じた選書や環境の工夫、機器の活用等</w:t>
            </w:r>
          </w:p>
          <w:p w14:paraId="499240F7" w14:textId="77777777" w:rsidR="00251C63" w:rsidRPr="00EA09E0" w:rsidRDefault="00E84397" w:rsidP="00EE6443">
            <w:pPr>
              <w:overflowPunct w:val="0"/>
              <w:autoSpaceDE w:val="0"/>
              <w:autoSpaceDN w:val="0"/>
              <w:ind w:leftChars="100" w:left="195"/>
              <w:textAlignment w:val="baseline"/>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color w:val="000000" w:themeColor="text1"/>
                <w:kern w:val="0"/>
                <w:sz w:val="24"/>
                <w:szCs w:val="24"/>
              </w:rPr>
              <w:t>(3)</w:t>
            </w:r>
            <w:r w:rsidR="00EE6443" w:rsidRPr="00EA09E0">
              <w:rPr>
                <w:rFonts w:ascii="ＭＳ 明朝" w:eastAsia="ＭＳ 明朝" w:hAnsi="ＭＳ 明朝" w:cs="ＭＳ ゴシック" w:hint="eastAsia"/>
                <w:color w:val="000000" w:themeColor="text1"/>
                <w:kern w:val="0"/>
                <w:sz w:val="24"/>
                <w:szCs w:val="24"/>
              </w:rPr>
              <w:t xml:space="preserve"> </w:t>
            </w:r>
            <w:r w:rsidRPr="00EA09E0">
              <w:rPr>
                <w:rFonts w:ascii="ＭＳ 明朝" w:eastAsia="ＭＳ 明朝" w:hAnsi="ＭＳ 明朝" w:cs="ＭＳ ゴシック"/>
                <w:color w:val="000000" w:themeColor="text1"/>
                <w:kern w:val="0"/>
                <w:sz w:val="24"/>
                <w:szCs w:val="24"/>
              </w:rPr>
              <w:t>図書館サービス等の情報発信</w:t>
            </w:r>
          </w:p>
          <w:p w14:paraId="3B9D06E3" w14:textId="77777777" w:rsidR="00EE6443" w:rsidRPr="00EA09E0" w:rsidRDefault="00EE6443" w:rsidP="00EE6443">
            <w:pPr>
              <w:overflowPunct w:val="0"/>
              <w:autoSpaceDE w:val="0"/>
              <w:autoSpaceDN w:val="0"/>
              <w:ind w:leftChars="200" w:left="390"/>
              <w:textAlignment w:val="baseline"/>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・ホームページや本計画の概要を示したリーフレット等を通した県民への周知</w:t>
            </w:r>
          </w:p>
          <w:p w14:paraId="0373EE7A" w14:textId="121DFEF8" w:rsidR="00EE6443" w:rsidRPr="00251C63" w:rsidRDefault="00EE6443" w:rsidP="008D7080">
            <w:pPr>
              <w:overflowPunct w:val="0"/>
              <w:autoSpaceDE w:val="0"/>
              <w:autoSpaceDN w:val="0"/>
              <w:spacing w:afterLines="50" w:after="173"/>
              <w:ind w:leftChars="200" w:left="390"/>
              <w:textAlignment w:val="baseline"/>
              <w:rPr>
                <w:rFonts w:ascii="ＭＳ 明朝" w:eastAsia="ＭＳ 明朝" w:hAnsi="ＭＳ 明朝" w:cs="ＭＳ ゴシック"/>
                <w:color w:val="000000" w:themeColor="text1"/>
                <w:kern w:val="0"/>
                <w:sz w:val="24"/>
                <w:szCs w:val="24"/>
              </w:rPr>
            </w:pPr>
            <w:r w:rsidRPr="00EE6443">
              <w:rPr>
                <w:rFonts w:ascii="ＭＳ 明朝" w:eastAsia="ＭＳ 明朝" w:hAnsi="ＭＳ 明朝" w:cs="ＭＳ ゴシック" w:hint="eastAsia"/>
                <w:color w:val="000000" w:themeColor="text1"/>
                <w:kern w:val="0"/>
                <w:sz w:val="24"/>
                <w:szCs w:val="24"/>
              </w:rPr>
              <w:t>・県内開催のイベント等における読書バリアフリーに関する県民の体験機会の創出</w:t>
            </w:r>
          </w:p>
        </w:tc>
      </w:tr>
      <w:tr w:rsidR="004D297F" w14:paraId="3BFF1A88" w14:textId="77777777" w:rsidTr="00B23FEE">
        <w:tblPrEx>
          <w:shd w:val="clear" w:color="auto" w:fill="auto"/>
        </w:tblPrEx>
        <w:tc>
          <w:tcPr>
            <w:tcW w:w="9344" w:type="dxa"/>
            <w:shd w:val="clear" w:color="auto" w:fill="D9D9D9" w:themeFill="background1" w:themeFillShade="D9"/>
          </w:tcPr>
          <w:p w14:paraId="77881E4B" w14:textId="332D977C" w:rsidR="004D297F" w:rsidRDefault="004D297F" w:rsidP="00853972">
            <w:pPr>
              <w:pStyle w:val="a3"/>
              <w:autoSpaceDE w:val="0"/>
              <w:autoSpaceDN w:val="0"/>
              <w:rPr>
                <w:rFonts w:ascii="ＭＳ ゴシック" w:eastAsia="ＭＳ ゴシック" w:hAnsi="ＭＳ ゴシック"/>
                <w:sz w:val="22"/>
                <w:shd w:val="pct15" w:color="auto" w:fill="FFFFFF"/>
              </w:rPr>
            </w:pPr>
            <w:r>
              <w:rPr>
                <w:rFonts w:ascii="ＭＳ ゴシック" w:eastAsia="ＭＳ ゴシック" w:hAnsi="ＭＳ ゴシック" w:hint="eastAsia"/>
                <w:b/>
                <w:sz w:val="24"/>
              </w:rPr>
              <w:t>第</w:t>
            </w:r>
            <w:r w:rsidR="00251C63">
              <w:rPr>
                <w:rFonts w:ascii="ＭＳ ゴシック" w:eastAsia="ＭＳ ゴシック" w:hAnsi="ＭＳ ゴシック" w:hint="eastAsia"/>
                <w:b/>
                <w:sz w:val="24"/>
              </w:rPr>
              <w:t>５</w:t>
            </w:r>
            <w:r>
              <w:rPr>
                <w:rFonts w:ascii="ＭＳ ゴシック" w:eastAsia="ＭＳ ゴシック" w:hAnsi="ＭＳ ゴシック" w:hint="eastAsia"/>
                <w:b/>
                <w:sz w:val="24"/>
              </w:rPr>
              <w:t xml:space="preserve">章　</w:t>
            </w:r>
            <w:r w:rsidR="00251C63">
              <w:rPr>
                <w:rFonts w:ascii="ＭＳ ゴシック" w:eastAsia="ＭＳ ゴシック" w:hAnsi="ＭＳ ゴシック" w:hint="eastAsia"/>
                <w:b/>
                <w:sz w:val="24"/>
              </w:rPr>
              <w:t>推進方針</w:t>
            </w:r>
          </w:p>
        </w:tc>
      </w:tr>
      <w:tr w:rsidR="00EE6443" w14:paraId="5C3545CE" w14:textId="77777777" w:rsidTr="008D7080">
        <w:tblPrEx>
          <w:shd w:val="clear" w:color="auto" w:fill="auto"/>
        </w:tblPrEx>
        <w:trPr>
          <w:trHeight w:val="5825"/>
        </w:trPr>
        <w:tc>
          <w:tcPr>
            <w:tcW w:w="9344" w:type="dxa"/>
          </w:tcPr>
          <w:p w14:paraId="0E800F8E" w14:textId="416C2914" w:rsidR="00EE6443" w:rsidRPr="00966AB6" w:rsidRDefault="00C145C5" w:rsidP="008D7080">
            <w:pPr>
              <w:overflowPunct w:val="0"/>
              <w:autoSpaceDE w:val="0"/>
              <w:autoSpaceDN w:val="0"/>
              <w:spacing w:beforeLines="50" w:before="173" w:afterLines="50" w:after="173"/>
              <w:ind w:firstLineChars="100" w:firstLine="225"/>
              <w:textAlignment w:val="baseline"/>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関係する審議会や会議等において</w:t>
            </w:r>
            <w:r>
              <w:rPr>
                <w:rFonts w:ascii="ＭＳ 明朝" w:eastAsia="ＭＳ 明朝" w:hAnsi="ＭＳ 明朝" w:cs="ＭＳ ゴシック"/>
                <w:color w:val="000000" w:themeColor="text1"/>
                <w:kern w:val="0"/>
                <w:sz w:val="24"/>
                <w:szCs w:val="24"/>
              </w:rPr>
              <w:t>進行管理を行い、必要に応じて取組の見直し等を</w:t>
            </w:r>
            <w:r>
              <w:rPr>
                <w:rFonts w:ascii="ＭＳ 明朝" w:eastAsia="ＭＳ 明朝" w:hAnsi="ＭＳ 明朝" w:cs="ＭＳ ゴシック" w:hint="eastAsia"/>
                <w:color w:val="000000" w:themeColor="text1"/>
                <w:kern w:val="0"/>
                <w:sz w:val="24"/>
                <w:szCs w:val="24"/>
              </w:rPr>
              <w:t>行う。</w:t>
            </w:r>
          </w:p>
          <w:tbl>
            <w:tblPr>
              <w:tblStyle w:val="aa"/>
              <w:tblW w:w="0" w:type="auto"/>
              <w:jc w:val="center"/>
              <w:tblCellMar>
                <w:left w:w="57" w:type="dxa"/>
                <w:right w:w="57" w:type="dxa"/>
              </w:tblCellMar>
              <w:tblLook w:val="04A0" w:firstRow="1" w:lastRow="0" w:firstColumn="1" w:lastColumn="0" w:noHBand="0" w:noVBand="1"/>
            </w:tblPr>
            <w:tblGrid>
              <w:gridCol w:w="5140"/>
              <w:gridCol w:w="1989"/>
              <w:gridCol w:w="1989"/>
            </w:tblGrid>
            <w:tr w:rsidR="00EE6443" w14:paraId="6A3609AC" w14:textId="77777777" w:rsidTr="00DC532F">
              <w:trPr>
                <w:jc w:val="center"/>
              </w:trPr>
              <w:tc>
                <w:tcPr>
                  <w:tcW w:w="5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35751" w14:textId="7421DA14" w:rsidR="00EE6443" w:rsidRPr="00D4604E" w:rsidRDefault="00EE6443" w:rsidP="00853972">
                  <w:pPr>
                    <w:pStyle w:val="a3"/>
                    <w:autoSpaceDE w:val="0"/>
                    <w:autoSpaceDN w:val="0"/>
                    <w:jc w:val="center"/>
                    <w:rPr>
                      <w:rFonts w:ascii="ＭＳ 明朝" w:eastAsia="ＭＳ 明朝" w:hAnsi="ＭＳ 明朝" w:cs="ＭＳ 明朝"/>
                      <w:color w:val="000000" w:themeColor="text1"/>
                      <w:kern w:val="0"/>
                      <w:sz w:val="24"/>
                      <w:szCs w:val="24"/>
                    </w:rPr>
                  </w:pPr>
                  <w:r w:rsidRPr="00D4604E">
                    <w:rPr>
                      <w:rFonts w:ascii="ＭＳ 明朝" w:eastAsia="ＭＳ 明朝" w:hAnsi="ＭＳ 明朝" w:cs="ＭＳ 明朝" w:hint="eastAsia"/>
                      <w:kern w:val="0"/>
                      <w:sz w:val="24"/>
                      <w:szCs w:val="24"/>
                    </w:rPr>
                    <w:t>項目</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9841C" w14:textId="05D433A8" w:rsidR="00EE6443" w:rsidRPr="00D4604E" w:rsidRDefault="00EE6443" w:rsidP="00853972">
                  <w:pPr>
                    <w:pStyle w:val="a3"/>
                    <w:autoSpaceDE w:val="0"/>
                    <w:autoSpaceDN w:val="0"/>
                    <w:jc w:val="center"/>
                    <w:rPr>
                      <w:rFonts w:ascii="ＭＳ 明朝" w:eastAsia="ＭＳ 明朝" w:hAnsi="ＭＳ 明朝" w:cs="ＭＳ 明朝"/>
                      <w:color w:val="000000" w:themeColor="text1"/>
                      <w:kern w:val="0"/>
                      <w:sz w:val="24"/>
                      <w:szCs w:val="24"/>
                    </w:rPr>
                  </w:pPr>
                  <w:r w:rsidRPr="00D4604E">
                    <w:rPr>
                      <w:rFonts w:ascii="ＭＳ 明朝" w:eastAsia="ＭＳ 明朝" w:hAnsi="ＭＳ 明朝" w:cs="ＭＳ 明朝" w:hint="eastAsia"/>
                      <w:color w:val="000000" w:themeColor="text1"/>
                      <w:kern w:val="0"/>
                      <w:sz w:val="24"/>
                      <w:szCs w:val="24"/>
                    </w:rPr>
                    <w:t>現況数値</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DFD2A" w14:textId="50C4DB05" w:rsidR="00EE6443" w:rsidRPr="00D4604E" w:rsidRDefault="00EE6443" w:rsidP="00853972">
                  <w:pPr>
                    <w:pStyle w:val="a3"/>
                    <w:autoSpaceDE w:val="0"/>
                    <w:autoSpaceDN w:val="0"/>
                    <w:jc w:val="center"/>
                    <w:rPr>
                      <w:rFonts w:ascii="ＭＳ 明朝" w:eastAsia="ＭＳ 明朝" w:hAnsi="ＭＳ 明朝" w:cs="ＭＳ 明朝"/>
                      <w:color w:val="000000" w:themeColor="text1"/>
                      <w:kern w:val="0"/>
                      <w:sz w:val="24"/>
                      <w:szCs w:val="24"/>
                    </w:rPr>
                  </w:pPr>
                  <w:r w:rsidRPr="00D4604E">
                    <w:rPr>
                      <w:rFonts w:ascii="ＭＳ 明朝" w:eastAsia="ＭＳ 明朝" w:hAnsi="ＭＳ 明朝" w:cs="ＭＳ 明朝" w:hint="eastAsia"/>
                      <w:kern w:val="0"/>
                      <w:sz w:val="24"/>
                      <w:szCs w:val="24"/>
                    </w:rPr>
                    <w:t>目標数値</w:t>
                  </w:r>
                </w:p>
              </w:tc>
            </w:tr>
            <w:tr w:rsidR="00EE6443" w14:paraId="57C36F93" w14:textId="77777777" w:rsidTr="00DC532F">
              <w:trPr>
                <w:jc w:val="center"/>
              </w:trPr>
              <w:tc>
                <w:tcPr>
                  <w:tcW w:w="5140" w:type="dxa"/>
                  <w:tcBorders>
                    <w:top w:val="single" w:sz="4" w:space="0" w:color="auto"/>
                    <w:left w:val="single" w:sz="4" w:space="0" w:color="auto"/>
                    <w:bottom w:val="single" w:sz="4" w:space="0" w:color="auto"/>
                    <w:right w:val="single" w:sz="4" w:space="0" w:color="auto"/>
                  </w:tcBorders>
                  <w:vAlign w:val="center"/>
                </w:tcPr>
                <w:p w14:paraId="06168ECB" w14:textId="77777777" w:rsidR="00EE6443" w:rsidRPr="00EA09E0" w:rsidRDefault="00EE6443" w:rsidP="00853972">
                  <w:pPr>
                    <w:pStyle w:val="a3"/>
                    <w:autoSpaceDE w:val="0"/>
                    <w:autoSpaceDN w:val="0"/>
                    <w:rPr>
                      <w:rFonts w:ascii="ＭＳ 明朝" w:eastAsia="ＭＳ 明朝" w:hAnsi="ＭＳ 明朝" w:cs="ＭＳ 明朝"/>
                      <w:kern w:val="0"/>
                      <w:sz w:val="24"/>
                      <w:szCs w:val="24"/>
                    </w:rPr>
                  </w:pPr>
                  <w:r w:rsidRPr="00EA09E0">
                    <w:rPr>
                      <w:rFonts w:ascii="ＭＳ 明朝" w:eastAsia="ＭＳ 明朝" w:hAnsi="ＭＳ 明朝" w:cs="ＭＳ 明朝" w:hint="eastAsia"/>
                      <w:kern w:val="0"/>
                      <w:sz w:val="24"/>
                      <w:szCs w:val="24"/>
                    </w:rPr>
                    <w:t>県視覚障害者センターで点訳奉仕員、朗読奉仕員の養成研修を受講修了した人の数</w:t>
                  </w:r>
                </w:p>
                <w:p w14:paraId="361E0E63" w14:textId="2A70C45C" w:rsidR="00EE6443" w:rsidRPr="00EA09E0" w:rsidRDefault="00EE6443" w:rsidP="00853972">
                  <w:pPr>
                    <w:pStyle w:val="a3"/>
                    <w:autoSpaceDE w:val="0"/>
                    <w:autoSpaceDN w:val="0"/>
                    <w:rPr>
                      <w:rFonts w:ascii="ＭＳ 明朝" w:eastAsia="ＭＳ 明朝" w:hAnsi="ＭＳ 明朝" w:cs="ＭＳ 明朝"/>
                      <w:color w:val="000000" w:themeColor="text1"/>
                      <w:spacing w:val="-2"/>
                      <w:kern w:val="0"/>
                      <w:sz w:val="22"/>
                    </w:rPr>
                  </w:pPr>
                  <w:r w:rsidRPr="00EA09E0">
                    <w:rPr>
                      <w:rFonts w:ascii="ＭＳ 明朝" w:eastAsia="ＭＳ 明朝" w:hAnsi="ＭＳ 明朝" w:cs="ＭＳ 明朝" w:hint="eastAsia"/>
                      <w:spacing w:val="-2"/>
                      <w:kern w:val="0"/>
                      <w:sz w:val="22"/>
                    </w:rPr>
                    <w:t>※目標数値は令和８年度からの累計</w:t>
                  </w:r>
                </w:p>
              </w:tc>
              <w:tc>
                <w:tcPr>
                  <w:tcW w:w="1989" w:type="dxa"/>
                  <w:tcBorders>
                    <w:top w:val="single" w:sz="4" w:space="0" w:color="auto"/>
                    <w:left w:val="single" w:sz="4" w:space="0" w:color="auto"/>
                    <w:bottom w:val="single" w:sz="4" w:space="0" w:color="auto"/>
                    <w:right w:val="single" w:sz="4" w:space="0" w:color="auto"/>
                  </w:tcBorders>
                  <w:vAlign w:val="center"/>
                </w:tcPr>
                <w:p w14:paraId="12A16E2A" w14:textId="26C37EC3" w:rsidR="00EE6443" w:rsidRPr="00EA09E0" w:rsidRDefault="00EE6443" w:rsidP="00853972">
                  <w:pPr>
                    <w:overflowPunct w:val="0"/>
                    <w:autoSpaceDE w:val="0"/>
                    <w:autoSpaceDN w:val="0"/>
                    <w:jc w:val="center"/>
                    <w:textAlignment w:val="baseline"/>
                    <w:rPr>
                      <w:rFonts w:ascii="ＭＳ 明朝" w:eastAsia="ＭＳ 明朝" w:hAnsi="ＭＳ 明朝" w:cs="ＭＳ 明朝"/>
                      <w:kern w:val="0"/>
                      <w:sz w:val="24"/>
                      <w:szCs w:val="24"/>
                    </w:rPr>
                  </w:pPr>
                  <w:r w:rsidRPr="00EA09E0">
                    <w:rPr>
                      <w:rFonts w:ascii="ＭＳ 明朝" w:eastAsia="ＭＳ 明朝" w:hAnsi="ＭＳ 明朝" w:cs="ＭＳ 明朝" w:hint="eastAsia"/>
                      <w:kern w:val="0"/>
                      <w:sz w:val="24"/>
                      <w:szCs w:val="24"/>
                    </w:rPr>
                    <w:t>点訳</w:t>
                  </w:r>
                  <w:r w:rsidR="00966AB6" w:rsidRPr="00EA09E0">
                    <w:rPr>
                      <w:rFonts w:ascii="ＭＳ 明朝" w:eastAsia="ＭＳ 明朝" w:hAnsi="ＭＳ 明朝" w:cs="ＭＳ 明朝" w:hint="eastAsia"/>
                      <w:kern w:val="0"/>
                      <w:sz w:val="24"/>
                      <w:szCs w:val="24"/>
                    </w:rPr>
                    <w:t xml:space="preserve"> </w:t>
                  </w:r>
                  <w:r w:rsidRPr="00EA09E0">
                    <w:rPr>
                      <w:rFonts w:ascii="ＭＳ 明朝" w:eastAsia="ＭＳ 明朝" w:hAnsi="ＭＳ 明朝" w:cs="ＭＳ 明朝" w:hint="eastAsia"/>
                      <w:kern w:val="0"/>
                      <w:sz w:val="24"/>
                      <w:szCs w:val="24"/>
                    </w:rPr>
                    <w:t>７人</w:t>
                  </w:r>
                  <w:r w:rsidRPr="00EA09E0">
                    <w:rPr>
                      <w:rFonts w:ascii="ＭＳ 明朝" w:eastAsia="ＭＳ 明朝" w:hAnsi="ＭＳ 明朝" w:cs="ＭＳ 明朝"/>
                      <w:kern w:val="0"/>
                      <w:sz w:val="24"/>
                      <w:szCs w:val="24"/>
                    </w:rPr>
                    <w:t>/年度</w:t>
                  </w:r>
                </w:p>
                <w:p w14:paraId="560BF794" w14:textId="34E2D59C" w:rsidR="00EE6443" w:rsidRPr="00EA09E0" w:rsidRDefault="00EE6443" w:rsidP="00853972">
                  <w:pPr>
                    <w:overflowPunct w:val="0"/>
                    <w:autoSpaceDE w:val="0"/>
                    <w:autoSpaceDN w:val="0"/>
                    <w:jc w:val="center"/>
                    <w:textAlignment w:val="baseline"/>
                    <w:rPr>
                      <w:rFonts w:ascii="ＭＳ 明朝" w:eastAsia="ＭＳ 明朝" w:hAnsi="ＭＳ 明朝" w:cs="ＭＳ 明朝"/>
                      <w:kern w:val="0"/>
                      <w:sz w:val="24"/>
                      <w:szCs w:val="24"/>
                    </w:rPr>
                  </w:pPr>
                  <w:r w:rsidRPr="00EA09E0">
                    <w:rPr>
                      <w:rFonts w:ascii="ＭＳ 明朝" w:eastAsia="ＭＳ 明朝" w:hAnsi="ＭＳ 明朝" w:cs="ＭＳ 明朝" w:hint="eastAsia"/>
                      <w:kern w:val="0"/>
                      <w:sz w:val="24"/>
                      <w:szCs w:val="24"/>
                    </w:rPr>
                    <w:t>朗読</w:t>
                  </w:r>
                  <w:r w:rsidR="00966AB6" w:rsidRPr="00EA09E0">
                    <w:rPr>
                      <w:rFonts w:ascii="ＭＳ 明朝" w:eastAsia="ＭＳ 明朝" w:hAnsi="ＭＳ 明朝" w:cs="ＭＳ 明朝" w:hint="eastAsia"/>
                      <w:kern w:val="0"/>
                      <w:sz w:val="24"/>
                      <w:szCs w:val="24"/>
                    </w:rPr>
                    <w:t xml:space="preserve"> </w:t>
                  </w:r>
                  <w:r w:rsidRPr="00EA09E0">
                    <w:rPr>
                      <w:rFonts w:ascii="ＭＳ 明朝" w:eastAsia="ＭＳ 明朝" w:hAnsi="ＭＳ 明朝" w:cs="ＭＳ 明朝"/>
                      <w:kern w:val="0"/>
                      <w:sz w:val="24"/>
                      <w:szCs w:val="24"/>
                    </w:rPr>
                    <w:t>14人/年度</w:t>
                  </w:r>
                </w:p>
                <w:p w14:paraId="2C438E20" w14:textId="11B5B594" w:rsidR="00EE6443" w:rsidRPr="00EA09E0" w:rsidRDefault="00EE6443" w:rsidP="00853972">
                  <w:pPr>
                    <w:pStyle w:val="a3"/>
                    <w:autoSpaceDE w:val="0"/>
                    <w:autoSpaceDN w:val="0"/>
                    <w:jc w:val="center"/>
                    <w:rPr>
                      <w:rFonts w:ascii="ＭＳ 明朝" w:eastAsia="ＭＳ 明朝" w:hAnsi="ＭＳ 明朝" w:cs="ＭＳ 明朝"/>
                      <w:color w:val="000000" w:themeColor="text1"/>
                      <w:kern w:val="0"/>
                      <w:sz w:val="24"/>
                      <w:szCs w:val="24"/>
                    </w:rPr>
                  </w:pPr>
                  <w:r w:rsidRPr="00EA09E0">
                    <w:rPr>
                      <w:rFonts w:ascii="ＭＳ 明朝" w:eastAsia="ＭＳ 明朝" w:hAnsi="ＭＳ 明朝" w:cs="ＭＳ 明朝" w:hint="eastAsia"/>
                      <w:kern w:val="0"/>
                      <w:sz w:val="24"/>
                      <w:szCs w:val="24"/>
                    </w:rPr>
                    <w:t>（</w:t>
                  </w:r>
                  <w:r w:rsidR="006F2F0B" w:rsidRPr="00EA09E0">
                    <w:rPr>
                      <w:rFonts w:ascii="ＭＳ 明朝" w:eastAsia="ＭＳ 明朝" w:hAnsi="ＭＳ 明朝" w:cs="ＭＳ 明朝" w:hint="eastAsia"/>
                      <w:kern w:val="0"/>
                      <w:sz w:val="24"/>
                      <w:szCs w:val="24"/>
                    </w:rPr>
                    <w:t>令和６</w:t>
                  </w:r>
                  <w:r w:rsidRPr="00EA09E0">
                    <w:rPr>
                      <w:rFonts w:ascii="ＭＳ 明朝" w:eastAsia="ＭＳ 明朝" w:hAnsi="ＭＳ 明朝" w:cs="ＭＳ 明朝"/>
                      <w:kern w:val="0"/>
                      <w:sz w:val="24"/>
                      <w:szCs w:val="24"/>
                    </w:rPr>
                    <w:t>年度）</w:t>
                  </w:r>
                </w:p>
              </w:tc>
              <w:tc>
                <w:tcPr>
                  <w:tcW w:w="1989" w:type="dxa"/>
                  <w:tcBorders>
                    <w:top w:val="single" w:sz="4" w:space="0" w:color="auto"/>
                    <w:left w:val="single" w:sz="4" w:space="0" w:color="auto"/>
                    <w:bottom w:val="single" w:sz="4" w:space="0" w:color="auto"/>
                    <w:right w:val="single" w:sz="4" w:space="0" w:color="auto"/>
                  </w:tcBorders>
                  <w:vAlign w:val="center"/>
                </w:tcPr>
                <w:p w14:paraId="1DBFA650" w14:textId="696F2D52" w:rsidR="00EE6443" w:rsidRPr="00EA09E0" w:rsidRDefault="00EE6443" w:rsidP="00853972">
                  <w:pPr>
                    <w:overflowPunct w:val="0"/>
                    <w:autoSpaceDE w:val="0"/>
                    <w:autoSpaceDN w:val="0"/>
                    <w:jc w:val="center"/>
                    <w:textAlignment w:val="baseline"/>
                    <w:rPr>
                      <w:rFonts w:ascii="ＭＳ 明朝" w:eastAsia="ＭＳ 明朝" w:hAnsi="ＭＳ 明朝" w:cs="ＭＳ 明朝"/>
                      <w:kern w:val="0"/>
                      <w:sz w:val="24"/>
                      <w:szCs w:val="24"/>
                    </w:rPr>
                  </w:pPr>
                  <w:r w:rsidRPr="00EA09E0">
                    <w:rPr>
                      <w:rFonts w:ascii="ＭＳ 明朝" w:eastAsia="ＭＳ 明朝" w:hAnsi="ＭＳ 明朝" w:cs="ＭＳ 明朝" w:hint="eastAsia"/>
                      <w:kern w:val="0"/>
                      <w:sz w:val="24"/>
                      <w:szCs w:val="24"/>
                    </w:rPr>
                    <w:t xml:space="preserve">点訳　</w:t>
                  </w:r>
                  <w:r w:rsidR="00480383" w:rsidRPr="00EA09E0">
                    <w:rPr>
                      <w:rFonts w:ascii="ＭＳ 明朝" w:eastAsia="ＭＳ 明朝" w:hAnsi="ＭＳ 明朝" w:cs="ＭＳ 明朝" w:hint="eastAsia"/>
                      <w:kern w:val="0"/>
                      <w:sz w:val="24"/>
                      <w:szCs w:val="24"/>
                    </w:rPr>
                    <w:t>40</w:t>
                  </w:r>
                  <w:r w:rsidRPr="00EA09E0">
                    <w:rPr>
                      <w:rFonts w:ascii="ＭＳ 明朝" w:eastAsia="ＭＳ 明朝" w:hAnsi="ＭＳ 明朝" w:cs="ＭＳ 明朝"/>
                      <w:kern w:val="0"/>
                      <w:sz w:val="24"/>
                      <w:szCs w:val="24"/>
                    </w:rPr>
                    <w:t>人</w:t>
                  </w:r>
                </w:p>
                <w:p w14:paraId="5C5C1CBC" w14:textId="548F097E" w:rsidR="00EE6443" w:rsidRPr="00EA09E0" w:rsidRDefault="00EE6443" w:rsidP="00853972">
                  <w:pPr>
                    <w:overflowPunct w:val="0"/>
                    <w:autoSpaceDE w:val="0"/>
                    <w:autoSpaceDN w:val="0"/>
                    <w:jc w:val="center"/>
                    <w:textAlignment w:val="baseline"/>
                    <w:rPr>
                      <w:rFonts w:ascii="ＭＳ 明朝" w:eastAsia="ＭＳ 明朝" w:hAnsi="ＭＳ 明朝" w:cs="ＭＳ 明朝"/>
                      <w:kern w:val="0"/>
                      <w:sz w:val="24"/>
                      <w:szCs w:val="24"/>
                    </w:rPr>
                  </w:pPr>
                  <w:r w:rsidRPr="00EA09E0">
                    <w:rPr>
                      <w:rFonts w:ascii="ＭＳ 明朝" w:eastAsia="ＭＳ 明朝" w:hAnsi="ＭＳ 明朝" w:cs="ＭＳ 明朝" w:hint="eastAsia"/>
                      <w:kern w:val="0"/>
                      <w:sz w:val="24"/>
                      <w:szCs w:val="24"/>
                    </w:rPr>
                    <w:t xml:space="preserve">朗読　</w:t>
                  </w:r>
                  <w:r w:rsidR="00480383" w:rsidRPr="00EA09E0">
                    <w:rPr>
                      <w:rFonts w:ascii="ＭＳ 明朝" w:eastAsia="ＭＳ 明朝" w:hAnsi="ＭＳ 明朝" w:cs="ＭＳ 明朝" w:hint="eastAsia"/>
                      <w:kern w:val="0"/>
                      <w:sz w:val="24"/>
                      <w:szCs w:val="24"/>
                    </w:rPr>
                    <w:t>60</w:t>
                  </w:r>
                  <w:r w:rsidRPr="00EA09E0">
                    <w:rPr>
                      <w:rFonts w:ascii="ＭＳ 明朝" w:eastAsia="ＭＳ 明朝" w:hAnsi="ＭＳ 明朝" w:cs="ＭＳ 明朝"/>
                      <w:kern w:val="0"/>
                      <w:sz w:val="24"/>
                      <w:szCs w:val="24"/>
                    </w:rPr>
                    <w:t>人</w:t>
                  </w:r>
                </w:p>
                <w:p w14:paraId="222DF2AC" w14:textId="4E345588" w:rsidR="00EE6443" w:rsidRPr="00EA09E0" w:rsidRDefault="00EE6443" w:rsidP="00853972">
                  <w:pPr>
                    <w:pStyle w:val="a3"/>
                    <w:autoSpaceDE w:val="0"/>
                    <w:autoSpaceDN w:val="0"/>
                    <w:jc w:val="center"/>
                    <w:rPr>
                      <w:rFonts w:ascii="ＭＳ 明朝" w:eastAsia="ＭＳ 明朝" w:hAnsi="ＭＳ 明朝" w:cs="ＭＳ 明朝"/>
                      <w:color w:val="000000" w:themeColor="text1"/>
                      <w:spacing w:val="-6"/>
                      <w:kern w:val="0"/>
                      <w:sz w:val="24"/>
                      <w:szCs w:val="24"/>
                    </w:rPr>
                  </w:pPr>
                  <w:r w:rsidRPr="00EA09E0">
                    <w:rPr>
                      <w:rFonts w:ascii="ＭＳ 明朝" w:eastAsia="ＭＳ 明朝" w:hAnsi="ＭＳ 明朝" w:cs="ＭＳ 明朝" w:hint="eastAsia"/>
                      <w:spacing w:val="-6"/>
                      <w:kern w:val="0"/>
                      <w:sz w:val="24"/>
                      <w:szCs w:val="24"/>
                    </w:rPr>
                    <w:t>（</w:t>
                  </w:r>
                  <w:r w:rsidR="006F2F0B" w:rsidRPr="00EA09E0">
                    <w:rPr>
                      <w:rFonts w:ascii="ＭＳ 明朝" w:eastAsia="ＭＳ 明朝" w:hAnsi="ＭＳ 明朝" w:cs="ＭＳ 明朝" w:hint="eastAsia"/>
                      <w:spacing w:val="-6"/>
                      <w:kern w:val="0"/>
                      <w:sz w:val="24"/>
                      <w:szCs w:val="24"/>
                    </w:rPr>
                    <w:t>令和12</w:t>
                  </w:r>
                  <w:r w:rsidRPr="00EA09E0">
                    <w:rPr>
                      <w:rFonts w:ascii="ＭＳ 明朝" w:eastAsia="ＭＳ 明朝" w:hAnsi="ＭＳ 明朝" w:cs="ＭＳ 明朝"/>
                      <w:spacing w:val="-6"/>
                      <w:kern w:val="0"/>
                      <w:sz w:val="24"/>
                      <w:szCs w:val="24"/>
                    </w:rPr>
                    <w:t>年度）</w:t>
                  </w:r>
                </w:p>
              </w:tc>
            </w:tr>
            <w:tr w:rsidR="00EE6443" w14:paraId="0D70AB31" w14:textId="77777777" w:rsidTr="00DC532F">
              <w:tblPrEx>
                <w:jc w:val="left"/>
              </w:tblPrEx>
              <w:tc>
                <w:tcPr>
                  <w:tcW w:w="5140" w:type="dxa"/>
                </w:tcPr>
                <w:p w14:paraId="0FC01F92" w14:textId="77777777" w:rsidR="00EE6443" w:rsidRPr="00EA09E0" w:rsidRDefault="00EE6443" w:rsidP="00853972">
                  <w:pPr>
                    <w:pStyle w:val="a3"/>
                    <w:autoSpaceDE w:val="0"/>
                    <w:autoSpaceDN w:val="0"/>
                    <w:jc w:val="left"/>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意思疎通支援者の県登録者数</w:t>
                  </w:r>
                </w:p>
                <w:p w14:paraId="4472DA07" w14:textId="7F057756" w:rsidR="00EE6443" w:rsidRPr="00EA09E0" w:rsidRDefault="00EE6443" w:rsidP="00853972">
                  <w:pPr>
                    <w:pStyle w:val="a3"/>
                    <w:autoSpaceDE w:val="0"/>
                    <w:autoSpaceDN w:val="0"/>
                    <w:jc w:val="left"/>
                    <w:rPr>
                      <w:rFonts w:ascii="ＭＳ 明朝" w:eastAsia="ＭＳ 明朝" w:hAnsi="ＭＳ 明朝" w:cs="ＭＳ ゴシック"/>
                      <w:color w:val="000000" w:themeColor="text1"/>
                      <w:kern w:val="0"/>
                      <w:szCs w:val="21"/>
                    </w:rPr>
                  </w:pPr>
                  <w:r w:rsidRPr="00EA09E0">
                    <w:rPr>
                      <w:rFonts w:ascii="ＭＳ 明朝" w:eastAsia="ＭＳ 明朝" w:hAnsi="ＭＳ 明朝" w:cs="ＭＳ ゴシック" w:hint="eastAsia"/>
                      <w:color w:val="000000" w:themeColor="text1"/>
                      <w:kern w:val="0"/>
                      <w:sz w:val="24"/>
                      <w:szCs w:val="24"/>
                    </w:rPr>
                    <w:t>（盲ろう者向け通訳・介助員）</w:t>
                  </w:r>
                </w:p>
              </w:tc>
              <w:tc>
                <w:tcPr>
                  <w:tcW w:w="1989" w:type="dxa"/>
                  <w:vAlign w:val="center"/>
                </w:tcPr>
                <w:p w14:paraId="5589FC31" w14:textId="0F3966BC" w:rsidR="00EE6443" w:rsidRPr="00EA09E0"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75人</w:t>
                  </w:r>
                </w:p>
                <w:p w14:paraId="052327E5" w14:textId="50787701" w:rsidR="00EE6443" w:rsidRPr="00EA09E0" w:rsidRDefault="006F2F0B" w:rsidP="00853972">
                  <w:pPr>
                    <w:pStyle w:val="a3"/>
                    <w:autoSpaceDE w:val="0"/>
                    <w:autoSpaceDN w:val="0"/>
                    <w:jc w:val="center"/>
                    <w:rPr>
                      <w:rFonts w:ascii="ＭＳ 明朝" w:eastAsia="ＭＳ 明朝" w:hAnsi="ＭＳ 明朝" w:cs="ＭＳ ゴシック"/>
                      <w:color w:val="000000" w:themeColor="text1"/>
                      <w:spacing w:val="-8"/>
                      <w:kern w:val="0"/>
                      <w:sz w:val="24"/>
                      <w:szCs w:val="24"/>
                    </w:rPr>
                  </w:pPr>
                  <w:r w:rsidRPr="00EA09E0">
                    <w:rPr>
                      <w:rFonts w:ascii="ＭＳ 明朝" w:eastAsia="ＭＳ 明朝" w:hAnsi="ＭＳ 明朝" w:cs="ＭＳ 明朝" w:hint="eastAsia"/>
                      <w:kern w:val="0"/>
                      <w:sz w:val="24"/>
                      <w:szCs w:val="24"/>
                    </w:rPr>
                    <w:t>（令和６</w:t>
                  </w:r>
                  <w:r w:rsidRPr="00EA09E0">
                    <w:rPr>
                      <w:rFonts w:ascii="ＭＳ 明朝" w:eastAsia="ＭＳ 明朝" w:hAnsi="ＭＳ 明朝" w:cs="ＭＳ 明朝"/>
                      <w:kern w:val="0"/>
                      <w:sz w:val="24"/>
                      <w:szCs w:val="24"/>
                    </w:rPr>
                    <w:t>年度）</w:t>
                  </w:r>
                </w:p>
              </w:tc>
              <w:tc>
                <w:tcPr>
                  <w:tcW w:w="1989" w:type="dxa"/>
                  <w:vAlign w:val="center"/>
                </w:tcPr>
                <w:p w14:paraId="1788FF29" w14:textId="2344897F" w:rsidR="00EE6443" w:rsidRPr="00EA09E0"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90人</w:t>
                  </w:r>
                </w:p>
                <w:p w14:paraId="30BE3E81" w14:textId="00D7FD2C" w:rsidR="00EE6443" w:rsidRPr="00EA09E0" w:rsidRDefault="006F2F0B" w:rsidP="00853972">
                  <w:pPr>
                    <w:pStyle w:val="a3"/>
                    <w:autoSpaceDE w:val="0"/>
                    <w:autoSpaceDN w:val="0"/>
                    <w:jc w:val="center"/>
                    <w:rPr>
                      <w:rFonts w:ascii="ＭＳ 明朝" w:eastAsia="ＭＳ 明朝" w:hAnsi="ＭＳ 明朝" w:cs="ＭＳ ゴシック"/>
                      <w:color w:val="000000" w:themeColor="text1"/>
                      <w:spacing w:val="-12"/>
                      <w:kern w:val="0"/>
                      <w:sz w:val="24"/>
                      <w:szCs w:val="24"/>
                    </w:rPr>
                  </w:pPr>
                  <w:r w:rsidRPr="00EA09E0">
                    <w:rPr>
                      <w:rFonts w:ascii="ＭＳ 明朝" w:eastAsia="ＭＳ 明朝" w:hAnsi="ＭＳ 明朝" w:cs="ＭＳ 明朝" w:hint="eastAsia"/>
                      <w:spacing w:val="-6"/>
                      <w:kern w:val="0"/>
                      <w:sz w:val="24"/>
                      <w:szCs w:val="24"/>
                    </w:rPr>
                    <w:t>（令和12</w:t>
                  </w:r>
                  <w:r w:rsidRPr="00EA09E0">
                    <w:rPr>
                      <w:rFonts w:ascii="ＭＳ 明朝" w:eastAsia="ＭＳ 明朝" w:hAnsi="ＭＳ 明朝" w:cs="ＭＳ 明朝"/>
                      <w:spacing w:val="-6"/>
                      <w:kern w:val="0"/>
                      <w:sz w:val="24"/>
                      <w:szCs w:val="24"/>
                    </w:rPr>
                    <w:t>年度）</w:t>
                  </w:r>
                </w:p>
              </w:tc>
            </w:tr>
            <w:tr w:rsidR="00EE6443" w14:paraId="78C169C9" w14:textId="77777777" w:rsidTr="00DC532F">
              <w:tblPrEx>
                <w:jc w:val="left"/>
              </w:tblPrEx>
              <w:tc>
                <w:tcPr>
                  <w:tcW w:w="5140" w:type="dxa"/>
                </w:tcPr>
                <w:p w14:paraId="36641F7D" w14:textId="17250C25" w:rsidR="00EE6443" w:rsidRPr="00EA09E0" w:rsidRDefault="00EE6443" w:rsidP="00853972">
                  <w:pPr>
                    <w:pStyle w:val="a3"/>
                    <w:autoSpaceDE w:val="0"/>
                    <w:autoSpaceDN w:val="0"/>
                    <w:jc w:val="left"/>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障害者</w:t>
                  </w:r>
                  <w:r w:rsidR="00966AB6" w:rsidRPr="00EA09E0">
                    <w:rPr>
                      <w:rFonts w:ascii="ＭＳ 明朝" w:eastAsia="ＭＳ 明朝" w:hAnsi="ＭＳ 明朝" w:cs="ＭＳ ゴシック" w:hint="eastAsia"/>
                      <w:color w:val="000000" w:themeColor="text1"/>
                      <w:kern w:val="0"/>
                      <w:sz w:val="24"/>
                      <w:szCs w:val="24"/>
                    </w:rPr>
                    <w:t>ＩＴ</w:t>
                  </w:r>
                  <w:r w:rsidRPr="00EA09E0">
                    <w:rPr>
                      <w:rFonts w:ascii="ＭＳ 明朝" w:eastAsia="ＭＳ 明朝" w:hAnsi="ＭＳ 明朝" w:cs="ＭＳ ゴシック"/>
                      <w:color w:val="000000" w:themeColor="text1"/>
                      <w:kern w:val="0"/>
                      <w:sz w:val="24"/>
                      <w:szCs w:val="24"/>
                    </w:rPr>
                    <w:t>サポートセンターおかやま利用者数</w:t>
                  </w:r>
                </w:p>
              </w:tc>
              <w:tc>
                <w:tcPr>
                  <w:tcW w:w="1989" w:type="dxa"/>
                  <w:vAlign w:val="center"/>
                </w:tcPr>
                <w:p w14:paraId="2D16C99A" w14:textId="70B5E2BA" w:rsidR="00EE6443" w:rsidRPr="00EA09E0"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736人</w:t>
                  </w:r>
                  <w:r w:rsidR="008B61E4" w:rsidRPr="00EA09E0">
                    <w:rPr>
                      <w:rFonts w:ascii="ＭＳ 明朝" w:eastAsia="ＭＳ 明朝" w:hAnsi="ＭＳ 明朝" w:cs="ＭＳ ゴシック" w:hint="eastAsia"/>
                      <w:color w:val="000000" w:themeColor="text1"/>
                      <w:kern w:val="0"/>
                      <w:sz w:val="24"/>
                      <w:szCs w:val="24"/>
                    </w:rPr>
                    <w:t>/年度</w:t>
                  </w:r>
                </w:p>
                <w:p w14:paraId="3A18CA17" w14:textId="47B92379" w:rsidR="00EE6443" w:rsidRPr="00EA09E0" w:rsidRDefault="006F2F0B"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明朝" w:hint="eastAsia"/>
                      <w:kern w:val="0"/>
                      <w:sz w:val="24"/>
                      <w:szCs w:val="24"/>
                    </w:rPr>
                    <w:t>（令和６</w:t>
                  </w:r>
                  <w:r w:rsidRPr="00EA09E0">
                    <w:rPr>
                      <w:rFonts w:ascii="ＭＳ 明朝" w:eastAsia="ＭＳ 明朝" w:hAnsi="ＭＳ 明朝" w:cs="ＭＳ 明朝"/>
                      <w:kern w:val="0"/>
                      <w:sz w:val="24"/>
                      <w:szCs w:val="24"/>
                    </w:rPr>
                    <w:t>年度）</w:t>
                  </w:r>
                </w:p>
              </w:tc>
              <w:tc>
                <w:tcPr>
                  <w:tcW w:w="1989" w:type="dxa"/>
                  <w:vAlign w:val="center"/>
                </w:tcPr>
                <w:p w14:paraId="7B16AD0D" w14:textId="7D91B535" w:rsidR="00EE6443" w:rsidRPr="00EA09E0"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EA09E0">
                    <w:rPr>
                      <w:rFonts w:ascii="ＭＳ 明朝" w:eastAsia="ＭＳ 明朝" w:hAnsi="ＭＳ 明朝" w:cs="ＭＳ ゴシック" w:hint="eastAsia"/>
                      <w:color w:val="000000" w:themeColor="text1"/>
                      <w:kern w:val="0"/>
                      <w:sz w:val="24"/>
                      <w:szCs w:val="24"/>
                    </w:rPr>
                    <w:t>840人</w:t>
                  </w:r>
                  <w:r w:rsidR="008B61E4" w:rsidRPr="00EA09E0">
                    <w:rPr>
                      <w:rFonts w:ascii="ＭＳ 明朝" w:eastAsia="ＭＳ 明朝" w:hAnsi="ＭＳ 明朝" w:cs="ＭＳ ゴシック" w:hint="eastAsia"/>
                      <w:color w:val="000000" w:themeColor="text1"/>
                      <w:kern w:val="0"/>
                      <w:sz w:val="24"/>
                      <w:szCs w:val="24"/>
                    </w:rPr>
                    <w:t>/年度</w:t>
                  </w:r>
                </w:p>
                <w:p w14:paraId="640D995D" w14:textId="2E3D2017" w:rsidR="00EE6443" w:rsidRPr="00EA09E0" w:rsidRDefault="006F2F0B" w:rsidP="00853972">
                  <w:pPr>
                    <w:pStyle w:val="a3"/>
                    <w:autoSpaceDE w:val="0"/>
                    <w:autoSpaceDN w:val="0"/>
                    <w:jc w:val="center"/>
                    <w:rPr>
                      <w:rFonts w:ascii="ＭＳ 明朝" w:eastAsia="ＭＳ 明朝" w:hAnsi="ＭＳ 明朝" w:cs="ＭＳ ゴシック"/>
                      <w:color w:val="000000" w:themeColor="text1"/>
                      <w:spacing w:val="-6"/>
                      <w:kern w:val="0"/>
                      <w:sz w:val="24"/>
                      <w:szCs w:val="24"/>
                    </w:rPr>
                  </w:pPr>
                  <w:r w:rsidRPr="00EA09E0">
                    <w:rPr>
                      <w:rFonts w:ascii="ＭＳ 明朝" w:eastAsia="ＭＳ 明朝" w:hAnsi="ＭＳ 明朝" w:cs="ＭＳ 明朝" w:hint="eastAsia"/>
                      <w:spacing w:val="-6"/>
                      <w:kern w:val="0"/>
                      <w:sz w:val="24"/>
                      <w:szCs w:val="24"/>
                    </w:rPr>
                    <w:t>（令和12</w:t>
                  </w:r>
                  <w:r w:rsidRPr="00EA09E0">
                    <w:rPr>
                      <w:rFonts w:ascii="ＭＳ 明朝" w:eastAsia="ＭＳ 明朝" w:hAnsi="ＭＳ 明朝" w:cs="ＭＳ 明朝"/>
                      <w:spacing w:val="-6"/>
                      <w:kern w:val="0"/>
                      <w:sz w:val="24"/>
                      <w:szCs w:val="24"/>
                    </w:rPr>
                    <w:t>年度）</w:t>
                  </w:r>
                </w:p>
              </w:tc>
            </w:tr>
            <w:tr w:rsidR="00EE6443" w14:paraId="344D1F8F" w14:textId="77777777" w:rsidTr="00DC532F">
              <w:tblPrEx>
                <w:jc w:val="left"/>
              </w:tblPrEx>
              <w:tc>
                <w:tcPr>
                  <w:tcW w:w="5140" w:type="dxa"/>
                </w:tcPr>
                <w:p w14:paraId="152C11D6" w14:textId="143069B9" w:rsidR="00EE6443" w:rsidRPr="00580E5A" w:rsidRDefault="00EE6443" w:rsidP="00853972">
                  <w:pPr>
                    <w:pStyle w:val="a3"/>
                    <w:autoSpaceDE w:val="0"/>
                    <w:autoSpaceDN w:val="0"/>
                    <w:jc w:val="left"/>
                    <w:rPr>
                      <w:rFonts w:ascii="ＭＳ 明朝" w:eastAsia="ＭＳ 明朝" w:hAnsi="ＭＳ 明朝" w:cs="ＭＳ ゴシック"/>
                      <w:color w:val="000000" w:themeColor="text1"/>
                      <w:kern w:val="0"/>
                      <w:sz w:val="24"/>
                      <w:szCs w:val="24"/>
                    </w:rPr>
                  </w:pPr>
                  <w:r w:rsidRPr="00580E5A">
                    <w:rPr>
                      <w:rFonts w:ascii="ＭＳ 明朝" w:eastAsia="ＭＳ 明朝" w:hAnsi="ＭＳ 明朝" w:cs="ＭＳ ゴシック" w:hint="eastAsia"/>
                      <w:color w:val="000000" w:themeColor="text1"/>
                      <w:kern w:val="0"/>
                      <w:sz w:val="24"/>
                      <w:szCs w:val="24"/>
                    </w:rPr>
                    <w:t>サピエ会員（個人会員）登録者数</w:t>
                  </w:r>
                </w:p>
              </w:tc>
              <w:tc>
                <w:tcPr>
                  <w:tcW w:w="1989" w:type="dxa"/>
                  <w:vAlign w:val="center"/>
                </w:tcPr>
                <w:p w14:paraId="1D377F72" w14:textId="414C3F1B" w:rsidR="00EE6443" w:rsidRPr="00580E5A"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580E5A">
                    <w:rPr>
                      <w:rFonts w:ascii="ＭＳ 明朝" w:eastAsia="ＭＳ 明朝" w:hAnsi="ＭＳ 明朝" w:cs="ＭＳ ゴシック" w:hint="eastAsia"/>
                      <w:color w:val="000000" w:themeColor="text1"/>
                      <w:kern w:val="0"/>
                      <w:sz w:val="24"/>
                      <w:szCs w:val="24"/>
                    </w:rPr>
                    <w:t>334人</w:t>
                  </w:r>
                </w:p>
                <w:p w14:paraId="56B50BC4" w14:textId="2916227A" w:rsidR="00EE6443" w:rsidRPr="006F2F0B" w:rsidRDefault="006F2F0B" w:rsidP="00853972">
                  <w:pPr>
                    <w:pStyle w:val="a3"/>
                    <w:autoSpaceDE w:val="0"/>
                    <w:autoSpaceDN w:val="0"/>
                    <w:jc w:val="center"/>
                    <w:rPr>
                      <w:rFonts w:ascii="ＭＳ 明朝" w:eastAsia="ＭＳ 明朝" w:hAnsi="ＭＳ 明朝" w:cs="ＭＳ ゴシック"/>
                      <w:color w:val="000000" w:themeColor="text1"/>
                      <w:spacing w:val="-4"/>
                      <w:kern w:val="0"/>
                      <w:sz w:val="24"/>
                      <w:szCs w:val="24"/>
                    </w:rPr>
                  </w:pPr>
                  <w:r w:rsidRPr="006F2F0B">
                    <w:rPr>
                      <w:rFonts w:ascii="ＭＳ 明朝" w:eastAsia="ＭＳ 明朝" w:hAnsi="ＭＳ 明朝" w:cs="ＭＳ 明朝" w:hint="eastAsia"/>
                      <w:kern w:val="0"/>
                      <w:sz w:val="24"/>
                      <w:szCs w:val="24"/>
                    </w:rPr>
                    <w:t>（令和６</w:t>
                  </w:r>
                  <w:r w:rsidRPr="006F2F0B">
                    <w:rPr>
                      <w:rFonts w:ascii="ＭＳ 明朝" w:eastAsia="ＭＳ 明朝" w:hAnsi="ＭＳ 明朝" w:cs="ＭＳ 明朝"/>
                      <w:kern w:val="0"/>
                      <w:sz w:val="24"/>
                      <w:szCs w:val="24"/>
                    </w:rPr>
                    <w:t>年度）</w:t>
                  </w:r>
                </w:p>
              </w:tc>
              <w:tc>
                <w:tcPr>
                  <w:tcW w:w="1989" w:type="dxa"/>
                  <w:vAlign w:val="center"/>
                </w:tcPr>
                <w:p w14:paraId="338AE7F6" w14:textId="5B8611B4" w:rsidR="00EE6443" w:rsidRPr="00580E5A"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580E5A">
                    <w:rPr>
                      <w:rFonts w:ascii="ＭＳ 明朝" w:eastAsia="ＭＳ 明朝" w:hAnsi="ＭＳ 明朝" w:cs="ＭＳ ゴシック" w:hint="eastAsia"/>
                      <w:color w:val="000000" w:themeColor="text1"/>
                      <w:kern w:val="0"/>
                      <w:sz w:val="24"/>
                      <w:szCs w:val="24"/>
                    </w:rPr>
                    <w:t>400人</w:t>
                  </w:r>
                </w:p>
                <w:p w14:paraId="7A9153EA" w14:textId="252342AC" w:rsidR="00EE6443" w:rsidRPr="006F2F0B" w:rsidRDefault="006F2F0B" w:rsidP="00853972">
                  <w:pPr>
                    <w:pStyle w:val="a3"/>
                    <w:autoSpaceDE w:val="0"/>
                    <w:autoSpaceDN w:val="0"/>
                    <w:jc w:val="center"/>
                    <w:rPr>
                      <w:rFonts w:ascii="ＭＳ 明朝" w:eastAsia="ＭＳ 明朝" w:hAnsi="ＭＳ 明朝" w:cs="ＭＳ ゴシック"/>
                      <w:color w:val="000000" w:themeColor="text1"/>
                      <w:spacing w:val="-6"/>
                      <w:kern w:val="0"/>
                      <w:sz w:val="24"/>
                      <w:szCs w:val="24"/>
                    </w:rPr>
                  </w:pPr>
                  <w:r w:rsidRPr="006F2F0B">
                    <w:rPr>
                      <w:rFonts w:ascii="ＭＳ 明朝" w:eastAsia="ＭＳ 明朝" w:hAnsi="ＭＳ 明朝" w:cs="ＭＳ 明朝" w:hint="eastAsia"/>
                      <w:spacing w:val="-6"/>
                      <w:kern w:val="0"/>
                      <w:sz w:val="24"/>
                      <w:szCs w:val="24"/>
                    </w:rPr>
                    <w:t>（令和12</w:t>
                  </w:r>
                  <w:r w:rsidRPr="006F2F0B">
                    <w:rPr>
                      <w:rFonts w:ascii="ＭＳ 明朝" w:eastAsia="ＭＳ 明朝" w:hAnsi="ＭＳ 明朝" w:cs="ＭＳ 明朝"/>
                      <w:spacing w:val="-6"/>
                      <w:kern w:val="0"/>
                      <w:sz w:val="24"/>
                      <w:szCs w:val="24"/>
                    </w:rPr>
                    <w:t>年度）</w:t>
                  </w:r>
                </w:p>
              </w:tc>
            </w:tr>
            <w:tr w:rsidR="00EE6443" w14:paraId="18A0C4CB" w14:textId="77777777" w:rsidTr="00DC532F">
              <w:tblPrEx>
                <w:jc w:val="left"/>
              </w:tblPrEx>
              <w:tc>
                <w:tcPr>
                  <w:tcW w:w="5140" w:type="dxa"/>
                </w:tcPr>
                <w:p w14:paraId="0DC08BFE" w14:textId="5AB0AF0E" w:rsidR="00EE6443" w:rsidRPr="00580E5A" w:rsidRDefault="00EE6443" w:rsidP="00853972">
                  <w:pPr>
                    <w:pStyle w:val="a3"/>
                    <w:autoSpaceDE w:val="0"/>
                    <w:autoSpaceDN w:val="0"/>
                    <w:jc w:val="left"/>
                    <w:rPr>
                      <w:rFonts w:ascii="ＭＳ 明朝" w:eastAsia="ＭＳ 明朝" w:hAnsi="ＭＳ 明朝" w:cs="ＭＳ ゴシック"/>
                      <w:color w:val="000000" w:themeColor="text1"/>
                      <w:kern w:val="0"/>
                      <w:sz w:val="24"/>
                      <w:szCs w:val="24"/>
                    </w:rPr>
                  </w:pPr>
                  <w:r w:rsidRPr="00580E5A">
                    <w:rPr>
                      <w:rFonts w:ascii="ＭＳ 明朝" w:eastAsia="ＭＳ 明朝" w:hAnsi="ＭＳ 明朝" w:cs="ＭＳ ゴシック" w:hint="eastAsia"/>
                      <w:color w:val="000000" w:themeColor="text1"/>
                      <w:kern w:val="0"/>
                      <w:sz w:val="24"/>
                      <w:szCs w:val="24"/>
                    </w:rPr>
                    <w:t>県立図書館障害者等サービス登録者数</w:t>
                  </w:r>
                </w:p>
              </w:tc>
              <w:tc>
                <w:tcPr>
                  <w:tcW w:w="1989" w:type="dxa"/>
                  <w:vAlign w:val="center"/>
                </w:tcPr>
                <w:p w14:paraId="79A875F9" w14:textId="77777777" w:rsidR="00EE6443" w:rsidRPr="00580E5A"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580E5A">
                    <w:rPr>
                      <w:rFonts w:ascii="ＭＳ 明朝" w:eastAsia="ＭＳ 明朝" w:hAnsi="ＭＳ 明朝" w:cs="ＭＳ ゴシック"/>
                      <w:color w:val="000000" w:themeColor="text1"/>
                      <w:kern w:val="0"/>
                      <w:sz w:val="24"/>
                      <w:szCs w:val="24"/>
                    </w:rPr>
                    <w:t>1,418人</w:t>
                  </w:r>
                </w:p>
                <w:p w14:paraId="2EC736FD" w14:textId="07377AD6" w:rsidR="00EE6443" w:rsidRPr="00580E5A" w:rsidRDefault="006F2F0B"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6F2F0B">
                    <w:rPr>
                      <w:rFonts w:ascii="ＭＳ 明朝" w:eastAsia="ＭＳ 明朝" w:hAnsi="ＭＳ 明朝" w:cs="ＭＳ 明朝" w:hint="eastAsia"/>
                      <w:kern w:val="0"/>
                      <w:sz w:val="24"/>
                      <w:szCs w:val="24"/>
                    </w:rPr>
                    <w:t>（令和６</w:t>
                  </w:r>
                  <w:r w:rsidRPr="006F2F0B">
                    <w:rPr>
                      <w:rFonts w:ascii="ＭＳ 明朝" w:eastAsia="ＭＳ 明朝" w:hAnsi="ＭＳ 明朝" w:cs="ＭＳ 明朝"/>
                      <w:kern w:val="0"/>
                      <w:sz w:val="24"/>
                      <w:szCs w:val="24"/>
                    </w:rPr>
                    <w:t>年度）</w:t>
                  </w:r>
                </w:p>
              </w:tc>
              <w:tc>
                <w:tcPr>
                  <w:tcW w:w="1989" w:type="dxa"/>
                  <w:vAlign w:val="center"/>
                </w:tcPr>
                <w:p w14:paraId="1F60D73B" w14:textId="739F34A2" w:rsidR="00EE6443" w:rsidRPr="00580E5A"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580E5A">
                    <w:rPr>
                      <w:rFonts w:ascii="ＭＳ 明朝" w:eastAsia="ＭＳ 明朝" w:hAnsi="ＭＳ 明朝" w:cs="ＭＳ ゴシック" w:hint="eastAsia"/>
                      <w:color w:val="000000" w:themeColor="text1"/>
                      <w:kern w:val="0"/>
                      <w:sz w:val="24"/>
                      <w:szCs w:val="24"/>
                    </w:rPr>
                    <w:t>1,800人</w:t>
                  </w:r>
                </w:p>
                <w:p w14:paraId="2B9545BA" w14:textId="4A95275E" w:rsidR="00EE6443" w:rsidRPr="00580E5A" w:rsidRDefault="006F2F0B" w:rsidP="00853972">
                  <w:pPr>
                    <w:pStyle w:val="a3"/>
                    <w:autoSpaceDE w:val="0"/>
                    <w:autoSpaceDN w:val="0"/>
                    <w:jc w:val="center"/>
                    <w:rPr>
                      <w:rFonts w:ascii="ＭＳ 明朝" w:eastAsia="ＭＳ 明朝" w:hAnsi="ＭＳ 明朝" w:cs="ＭＳ ゴシック"/>
                      <w:color w:val="000000" w:themeColor="text1"/>
                      <w:spacing w:val="-6"/>
                      <w:kern w:val="0"/>
                      <w:sz w:val="24"/>
                      <w:szCs w:val="24"/>
                    </w:rPr>
                  </w:pPr>
                  <w:r w:rsidRPr="006F2F0B">
                    <w:rPr>
                      <w:rFonts w:ascii="ＭＳ 明朝" w:eastAsia="ＭＳ 明朝" w:hAnsi="ＭＳ 明朝" w:cs="ＭＳ 明朝" w:hint="eastAsia"/>
                      <w:spacing w:val="-6"/>
                      <w:kern w:val="0"/>
                      <w:sz w:val="24"/>
                      <w:szCs w:val="24"/>
                    </w:rPr>
                    <w:t>（令和12</w:t>
                  </w:r>
                  <w:r w:rsidRPr="006F2F0B">
                    <w:rPr>
                      <w:rFonts w:ascii="ＭＳ 明朝" w:eastAsia="ＭＳ 明朝" w:hAnsi="ＭＳ 明朝" w:cs="ＭＳ 明朝"/>
                      <w:spacing w:val="-6"/>
                      <w:kern w:val="0"/>
                      <w:sz w:val="24"/>
                      <w:szCs w:val="24"/>
                    </w:rPr>
                    <w:t>年度）</w:t>
                  </w:r>
                </w:p>
              </w:tc>
            </w:tr>
            <w:tr w:rsidR="00EE6443" w14:paraId="558AB4BF" w14:textId="77777777" w:rsidTr="00DC532F">
              <w:tblPrEx>
                <w:jc w:val="left"/>
              </w:tblPrEx>
              <w:tc>
                <w:tcPr>
                  <w:tcW w:w="5140" w:type="dxa"/>
                </w:tcPr>
                <w:p w14:paraId="6AAA5983" w14:textId="6CF19CEB" w:rsidR="00EE6443" w:rsidRPr="004F1A27" w:rsidRDefault="00EE6443" w:rsidP="00853972">
                  <w:pPr>
                    <w:pStyle w:val="a3"/>
                    <w:autoSpaceDE w:val="0"/>
                    <w:autoSpaceDN w:val="0"/>
                    <w:jc w:val="left"/>
                    <w:rPr>
                      <w:rFonts w:ascii="ＭＳ 明朝" w:eastAsia="ＭＳ 明朝" w:hAnsi="ＭＳ 明朝" w:cs="ＭＳ ゴシック"/>
                      <w:color w:val="000000" w:themeColor="text1"/>
                      <w:kern w:val="0"/>
                      <w:szCs w:val="21"/>
                    </w:rPr>
                  </w:pPr>
                  <w:r w:rsidRPr="00580E5A">
                    <w:rPr>
                      <w:rFonts w:ascii="ＭＳ 明朝" w:eastAsia="ＭＳ 明朝" w:hAnsi="ＭＳ 明朝" w:cs="ＭＳ ゴシック" w:hint="eastAsia"/>
                      <w:color w:val="000000" w:themeColor="text1"/>
                      <w:spacing w:val="-2"/>
                      <w:kern w:val="0"/>
                      <w:sz w:val="24"/>
                      <w:szCs w:val="24"/>
                    </w:rPr>
                    <w:t>県立図書館での障害者向け資料貸出数</w:t>
                  </w:r>
                  <w:r w:rsidRPr="00580E5A">
                    <w:rPr>
                      <w:rFonts w:ascii="ＭＳ 明朝" w:eastAsia="ＭＳ 明朝" w:hAnsi="ＭＳ 明朝" w:cs="ＭＳ ゴシック" w:hint="eastAsia"/>
                      <w:color w:val="000000" w:themeColor="text1"/>
                      <w:kern w:val="0"/>
                      <w:sz w:val="24"/>
                      <w:szCs w:val="24"/>
                    </w:rPr>
                    <w:t>（タイトル数）</w:t>
                  </w:r>
                </w:p>
              </w:tc>
              <w:tc>
                <w:tcPr>
                  <w:tcW w:w="1989" w:type="dxa"/>
                  <w:vAlign w:val="center"/>
                </w:tcPr>
                <w:p w14:paraId="20F40E38" w14:textId="2236EA7C" w:rsidR="00EE6443" w:rsidRPr="00580E5A"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580E5A">
                    <w:rPr>
                      <w:rFonts w:ascii="ＭＳ 明朝" w:eastAsia="ＭＳ 明朝" w:hAnsi="ＭＳ 明朝" w:cs="ＭＳ ゴシック" w:hint="eastAsia"/>
                      <w:color w:val="000000" w:themeColor="text1"/>
                      <w:kern w:val="0"/>
                      <w:sz w:val="24"/>
                      <w:szCs w:val="24"/>
                    </w:rPr>
                    <w:t>5</w:t>
                  </w:r>
                  <w:r w:rsidRPr="00580E5A">
                    <w:rPr>
                      <w:rFonts w:ascii="ＭＳ 明朝" w:eastAsia="ＭＳ 明朝" w:hAnsi="ＭＳ 明朝" w:cs="ＭＳ ゴシック"/>
                      <w:color w:val="000000" w:themeColor="text1"/>
                      <w:kern w:val="0"/>
                      <w:sz w:val="24"/>
                      <w:szCs w:val="24"/>
                    </w:rPr>
                    <w:t>,</w:t>
                  </w:r>
                  <w:r w:rsidRPr="00580E5A">
                    <w:rPr>
                      <w:rFonts w:ascii="ＭＳ 明朝" w:eastAsia="ＭＳ 明朝" w:hAnsi="ＭＳ 明朝" w:cs="ＭＳ ゴシック" w:hint="eastAsia"/>
                      <w:color w:val="000000" w:themeColor="text1"/>
                      <w:kern w:val="0"/>
                      <w:sz w:val="24"/>
                      <w:szCs w:val="24"/>
                    </w:rPr>
                    <w:t>620/年度</w:t>
                  </w:r>
                </w:p>
                <w:p w14:paraId="2438F884" w14:textId="4759B872" w:rsidR="00EE6443" w:rsidRPr="00580E5A" w:rsidRDefault="006F2F0B"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6F2F0B">
                    <w:rPr>
                      <w:rFonts w:ascii="ＭＳ 明朝" w:eastAsia="ＭＳ 明朝" w:hAnsi="ＭＳ 明朝" w:cs="ＭＳ 明朝" w:hint="eastAsia"/>
                      <w:kern w:val="0"/>
                      <w:sz w:val="24"/>
                      <w:szCs w:val="24"/>
                    </w:rPr>
                    <w:t>（令和６</w:t>
                  </w:r>
                  <w:r w:rsidRPr="006F2F0B">
                    <w:rPr>
                      <w:rFonts w:ascii="ＭＳ 明朝" w:eastAsia="ＭＳ 明朝" w:hAnsi="ＭＳ 明朝" w:cs="ＭＳ 明朝"/>
                      <w:kern w:val="0"/>
                      <w:sz w:val="24"/>
                      <w:szCs w:val="24"/>
                    </w:rPr>
                    <w:t>年度）</w:t>
                  </w:r>
                </w:p>
              </w:tc>
              <w:tc>
                <w:tcPr>
                  <w:tcW w:w="1989" w:type="dxa"/>
                  <w:vAlign w:val="center"/>
                </w:tcPr>
                <w:p w14:paraId="750349EA" w14:textId="4C9AAE1E" w:rsidR="00EE6443" w:rsidRPr="00580E5A" w:rsidRDefault="00EE6443"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580E5A">
                    <w:rPr>
                      <w:rFonts w:ascii="ＭＳ 明朝" w:eastAsia="ＭＳ 明朝" w:hAnsi="ＭＳ 明朝" w:cs="ＭＳ ゴシック" w:hint="eastAsia"/>
                      <w:color w:val="000000" w:themeColor="text1"/>
                      <w:kern w:val="0"/>
                      <w:sz w:val="24"/>
                      <w:szCs w:val="24"/>
                    </w:rPr>
                    <w:t>6</w:t>
                  </w:r>
                  <w:r w:rsidRPr="00580E5A">
                    <w:rPr>
                      <w:rFonts w:ascii="ＭＳ 明朝" w:eastAsia="ＭＳ 明朝" w:hAnsi="ＭＳ 明朝" w:cs="ＭＳ ゴシック"/>
                      <w:color w:val="000000" w:themeColor="text1"/>
                      <w:kern w:val="0"/>
                      <w:sz w:val="24"/>
                      <w:szCs w:val="24"/>
                    </w:rPr>
                    <w:t>,</w:t>
                  </w:r>
                  <w:r w:rsidRPr="00580E5A">
                    <w:rPr>
                      <w:rFonts w:ascii="ＭＳ 明朝" w:eastAsia="ＭＳ 明朝" w:hAnsi="ＭＳ 明朝" w:cs="ＭＳ ゴシック" w:hint="eastAsia"/>
                      <w:color w:val="000000" w:themeColor="text1"/>
                      <w:kern w:val="0"/>
                      <w:sz w:val="24"/>
                      <w:szCs w:val="24"/>
                    </w:rPr>
                    <w:t>000/年度</w:t>
                  </w:r>
                </w:p>
                <w:p w14:paraId="38A2B872" w14:textId="3B1119ED" w:rsidR="00EE6443" w:rsidRPr="00580E5A" w:rsidRDefault="006F2F0B" w:rsidP="00853972">
                  <w:pPr>
                    <w:pStyle w:val="a3"/>
                    <w:autoSpaceDE w:val="0"/>
                    <w:autoSpaceDN w:val="0"/>
                    <w:jc w:val="center"/>
                    <w:rPr>
                      <w:rFonts w:ascii="ＭＳ 明朝" w:eastAsia="ＭＳ 明朝" w:hAnsi="ＭＳ 明朝" w:cs="ＭＳ ゴシック"/>
                      <w:color w:val="000000" w:themeColor="text1"/>
                      <w:kern w:val="0"/>
                      <w:sz w:val="24"/>
                      <w:szCs w:val="24"/>
                    </w:rPr>
                  </w:pPr>
                  <w:r w:rsidRPr="006F2F0B">
                    <w:rPr>
                      <w:rFonts w:ascii="ＭＳ 明朝" w:eastAsia="ＭＳ 明朝" w:hAnsi="ＭＳ 明朝" w:cs="ＭＳ 明朝" w:hint="eastAsia"/>
                      <w:spacing w:val="-6"/>
                      <w:kern w:val="0"/>
                      <w:sz w:val="24"/>
                      <w:szCs w:val="24"/>
                    </w:rPr>
                    <w:t>（令和12</w:t>
                  </w:r>
                  <w:r w:rsidRPr="006F2F0B">
                    <w:rPr>
                      <w:rFonts w:ascii="ＭＳ 明朝" w:eastAsia="ＭＳ 明朝" w:hAnsi="ＭＳ 明朝" w:cs="ＭＳ 明朝"/>
                      <w:spacing w:val="-6"/>
                      <w:kern w:val="0"/>
                      <w:sz w:val="24"/>
                      <w:szCs w:val="24"/>
                    </w:rPr>
                    <w:t>年度）</w:t>
                  </w:r>
                </w:p>
              </w:tc>
            </w:tr>
          </w:tbl>
          <w:p w14:paraId="420530FE" w14:textId="3CEB6BEF" w:rsidR="00B5567C" w:rsidRPr="00242E2F" w:rsidRDefault="00B5567C" w:rsidP="00853972">
            <w:pPr>
              <w:pStyle w:val="a3"/>
              <w:autoSpaceDE w:val="0"/>
              <w:autoSpaceDN w:val="0"/>
              <w:jc w:val="left"/>
              <w:rPr>
                <w:rFonts w:ascii="ＭＳ 明朝" w:eastAsia="ＭＳ 明朝" w:hAnsi="ＭＳ 明朝" w:cs="ＭＳ ゴシック"/>
                <w:color w:val="000000" w:themeColor="text1"/>
                <w:kern w:val="0"/>
                <w:sz w:val="24"/>
                <w:szCs w:val="24"/>
              </w:rPr>
            </w:pPr>
          </w:p>
        </w:tc>
      </w:tr>
    </w:tbl>
    <w:p w14:paraId="40447EBE" w14:textId="77777777" w:rsidR="00CD7B3F" w:rsidRPr="003F74F1" w:rsidRDefault="00CD7B3F" w:rsidP="00496688">
      <w:pPr>
        <w:pStyle w:val="a3"/>
        <w:spacing w:line="160" w:lineRule="exact"/>
        <w:rPr>
          <w:rFonts w:ascii="ＭＳ 明朝" w:eastAsia="ＭＳ 明朝" w:hAnsi="ＭＳ 明朝"/>
          <w:sz w:val="22"/>
          <w:shd w:val="pct15" w:color="auto" w:fill="FFFFFF"/>
        </w:rPr>
      </w:pPr>
    </w:p>
    <w:sectPr w:rsidR="00CD7B3F" w:rsidRPr="003F74F1" w:rsidSect="00B5567C">
      <w:headerReference w:type="first" r:id="rId8"/>
      <w:pgSz w:w="11906" w:h="16838" w:code="9"/>
      <w:pgMar w:top="1134" w:right="1134" w:bottom="1134" w:left="1418" w:header="397" w:footer="57" w:gutter="0"/>
      <w:pgNumType w:start="1"/>
      <w:cols w:space="425"/>
      <w:titlePg/>
      <w:docGrid w:type="linesAndChars" w:linePitch="346"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1BB2" w14:textId="77777777" w:rsidR="00726E6D" w:rsidRDefault="00726E6D" w:rsidP="00577CEC">
      <w:r>
        <w:separator/>
      </w:r>
    </w:p>
  </w:endnote>
  <w:endnote w:type="continuationSeparator" w:id="0">
    <w:p w14:paraId="6EEDD8FA" w14:textId="77777777" w:rsidR="00726E6D" w:rsidRDefault="00726E6D" w:rsidP="0057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F3BC" w14:textId="77777777" w:rsidR="00726E6D" w:rsidRDefault="00726E6D" w:rsidP="00577CEC">
      <w:r>
        <w:separator/>
      </w:r>
    </w:p>
  </w:footnote>
  <w:footnote w:type="continuationSeparator" w:id="0">
    <w:p w14:paraId="1828AE1E" w14:textId="77777777" w:rsidR="00726E6D" w:rsidRDefault="00726E6D" w:rsidP="0057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EF06" w14:textId="45E33B08" w:rsidR="000F786F" w:rsidRPr="000F786F" w:rsidRDefault="000F786F" w:rsidP="000F786F">
    <w:pPr>
      <w:pStyle w:val="a4"/>
      <w:jc w:val="right"/>
      <w:rPr>
        <w:rFonts w:ascii="ＭＳ 明朝" w:eastAsia="ＭＳ 明朝" w:hAnsi="ＭＳ 明朝"/>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1E89"/>
    <w:multiLevelType w:val="hybridMultilevel"/>
    <w:tmpl w:val="439C4840"/>
    <w:lvl w:ilvl="0" w:tplc="A01AA9F6">
      <w:start w:val="1"/>
      <w:numFmt w:val="aiueo"/>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273823"/>
    <w:multiLevelType w:val="hybridMultilevel"/>
    <w:tmpl w:val="CE1C982E"/>
    <w:lvl w:ilvl="0" w:tplc="04090001">
      <w:start w:val="1"/>
      <w:numFmt w:val="bullet"/>
      <w:lvlText w:val=""/>
      <w:lvlJc w:val="left"/>
      <w:pPr>
        <w:ind w:left="980" w:hanging="440"/>
      </w:pPr>
      <w:rPr>
        <w:rFonts w:ascii="Wingdings" w:hAnsi="Wingdings" w:hint="default"/>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2" w15:restartNumberingAfterBreak="0">
    <w:nsid w:val="7ED046D8"/>
    <w:multiLevelType w:val="hybridMultilevel"/>
    <w:tmpl w:val="123003F4"/>
    <w:lvl w:ilvl="0" w:tplc="D0EEECE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583489877">
    <w:abstractNumId w:val="0"/>
  </w:num>
  <w:num w:numId="2" w16cid:durableId="642584991">
    <w:abstractNumId w:val="1"/>
  </w:num>
  <w:num w:numId="3" w16cid:durableId="1943994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9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4B"/>
    <w:rsid w:val="000011CB"/>
    <w:rsid w:val="0001387A"/>
    <w:rsid w:val="00014A79"/>
    <w:rsid w:val="0001794A"/>
    <w:rsid w:val="00022C05"/>
    <w:rsid w:val="0002752C"/>
    <w:rsid w:val="0004251F"/>
    <w:rsid w:val="0004717A"/>
    <w:rsid w:val="00047F2E"/>
    <w:rsid w:val="0005306B"/>
    <w:rsid w:val="0006379A"/>
    <w:rsid w:val="000752BA"/>
    <w:rsid w:val="00085230"/>
    <w:rsid w:val="0009035A"/>
    <w:rsid w:val="00090F01"/>
    <w:rsid w:val="000B6F84"/>
    <w:rsid w:val="000C0293"/>
    <w:rsid w:val="000C0F8B"/>
    <w:rsid w:val="000E330A"/>
    <w:rsid w:val="000E34B2"/>
    <w:rsid w:val="000E4155"/>
    <w:rsid w:val="000F2175"/>
    <w:rsid w:val="000F491E"/>
    <w:rsid w:val="000F786F"/>
    <w:rsid w:val="0010555C"/>
    <w:rsid w:val="00117B80"/>
    <w:rsid w:val="00142688"/>
    <w:rsid w:val="001502F5"/>
    <w:rsid w:val="00152C2F"/>
    <w:rsid w:val="001554C9"/>
    <w:rsid w:val="001634D2"/>
    <w:rsid w:val="001702B5"/>
    <w:rsid w:val="00173265"/>
    <w:rsid w:val="00182C27"/>
    <w:rsid w:val="001948BB"/>
    <w:rsid w:val="00195114"/>
    <w:rsid w:val="001A775E"/>
    <w:rsid w:val="001B2ABE"/>
    <w:rsid w:val="001B5B42"/>
    <w:rsid w:val="001C24F2"/>
    <w:rsid w:val="001C6215"/>
    <w:rsid w:val="001D1023"/>
    <w:rsid w:val="001D47F8"/>
    <w:rsid w:val="001E0C5B"/>
    <w:rsid w:val="001E7E3B"/>
    <w:rsid w:val="001F335D"/>
    <w:rsid w:val="001F546B"/>
    <w:rsid w:val="00201BF0"/>
    <w:rsid w:val="002042B7"/>
    <w:rsid w:val="00207CA6"/>
    <w:rsid w:val="002111B7"/>
    <w:rsid w:val="00224456"/>
    <w:rsid w:val="00235156"/>
    <w:rsid w:val="002412ED"/>
    <w:rsid w:val="00242E2F"/>
    <w:rsid w:val="00251C63"/>
    <w:rsid w:val="002638E7"/>
    <w:rsid w:val="002666B6"/>
    <w:rsid w:val="002830EA"/>
    <w:rsid w:val="002935B9"/>
    <w:rsid w:val="002A470B"/>
    <w:rsid w:val="002A62B7"/>
    <w:rsid w:val="002B1E54"/>
    <w:rsid w:val="002C366A"/>
    <w:rsid w:val="002E1DE3"/>
    <w:rsid w:val="002E57D6"/>
    <w:rsid w:val="002F4432"/>
    <w:rsid w:val="00325E2E"/>
    <w:rsid w:val="003320A3"/>
    <w:rsid w:val="00332215"/>
    <w:rsid w:val="00343B77"/>
    <w:rsid w:val="00343DAC"/>
    <w:rsid w:val="00343DEE"/>
    <w:rsid w:val="00352763"/>
    <w:rsid w:val="00354938"/>
    <w:rsid w:val="00355844"/>
    <w:rsid w:val="00365FD3"/>
    <w:rsid w:val="00370009"/>
    <w:rsid w:val="00394A7D"/>
    <w:rsid w:val="0039696F"/>
    <w:rsid w:val="003A0274"/>
    <w:rsid w:val="003A0F9F"/>
    <w:rsid w:val="003A49A6"/>
    <w:rsid w:val="003A6132"/>
    <w:rsid w:val="003B05C1"/>
    <w:rsid w:val="003C470D"/>
    <w:rsid w:val="003D49ED"/>
    <w:rsid w:val="003F0432"/>
    <w:rsid w:val="003F5FAD"/>
    <w:rsid w:val="003F74F1"/>
    <w:rsid w:val="003F779E"/>
    <w:rsid w:val="00414F08"/>
    <w:rsid w:val="00416557"/>
    <w:rsid w:val="00422F63"/>
    <w:rsid w:val="004247D9"/>
    <w:rsid w:val="00433457"/>
    <w:rsid w:val="00436898"/>
    <w:rsid w:val="0044108D"/>
    <w:rsid w:val="004503FF"/>
    <w:rsid w:val="0045148A"/>
    <w:rsid w:val="00452B7E"/>
    <w:rsid w:val="00461EEB"/>
    <w:rsid w:val="00466348"/>
    <w:rsid w:val="00477785"/>
    <w:rsid w:val="00480383"/>
    <w:rsid w:val="00481FC8"/>
    <w:rsid w:val="00483F3A"/>
    <w:rsid w:val="00486D11"/>
    <w:rsid w:val="004908D5"/>
    <w:rsid w:val="004909C9"/>
    <w:rsid w:val="004957A5"/>
    <w:rsid w:val="00496688"/>
    <w:rsid w:val="004A7163"/>
    <w:rsid w:val="004B2661"/>
    <w:rsid w:val="004B2C3C"/>
    <w:rsid w:val="004B5FAF"/>
    <w:rsid w:val="004D297F"/>
    <w:rsid w:val="004D4DFD"/>
    <w:rsid w:val="004D5001"/>
    <w:rsid w:val="004D76E1"/>
    <w:rsid w:val="004E45A6"/>
    <w:rsid w:val="004E5B1B"/>
    <w:rsid w:val="004F0799"/>
    <w:rsid w:val="004F1A27"/>
    <w:rsid w:val="004F21EC"/>
    <w:rsid w:val="004F3CB1"/>
    <w:rsid w:val="004F45EF"/>
    <w:rsid w:val="00516374"/>
    <w:rsid w:val="005177C9"/>
    <w:rsid w:val="005303C7"/>
    <w:rsid w:val="00530AB9"/>
    <w:rsid w:val="00540E9F"/>
    <w:rsid w:val="00546515"/>
    <w:rsid w:val="00550B83"/>
    <w:rsid w:val="00551DB4"/>
    <w:rsid w:val="0055485A"/>
    <w:rsid w:val="00554914"/>
    <w:rsid w:val="00567A35"/>
    <w:rsid w:val="00570ABB"/>
    <w:rsid w:val="00575BA1"/>
    <w:rsid w:val="00577CEC"/>
    <w:rsid w:val="00580E5A"/>
    <w:rsid w:val="00581A52"/>
    <w:rsid w:val="00582327"/>
    <w:rsid w:val="00587564"/>
    <w:rsid w:val="00591D05"/>
    <w:rsid w:val="0059442F"/>
    <w:rsid w:val="005972BD"/>
    <w:rsid w:val="005A067E"/>
    <w:rsid w:val="005A0FA1"/>
    <w:rsid w:val="005B2CBF"/>
    <w:rsid w:val="005B33FA"/>
    <w:rsid w:val="005B6F80"/>
    <w:rsid w:val="005C0464"/>
    <w:rsid w:val="005C65B1"/>
    <w:rsid w:val="005D4301"/>
    <w:rsid w:val="005F0DD4"/>
    <w:rsid w:val="00610932"/>
    <w:rsid w:val="00623994"/>
    <w:rsid w:val="00633579"/>
    <w:rsid w:val="00637FE2"/>
    <w:rsid w:val="00643095"/>
    <w:rsid w:val="00646701"/>
    <w:rsid w:val="00661A1F"/>
    <w:rsid w:val="00661BA8"/>
    <w:rsid w:val="00670FAC"/>
    <w:rsid w:val="00681149"/>
    <w:rsid w:val="00692890"/>
    <w:rsid w:val="006A4FC4"/>
    <w:rsid w:val="006B117C"/>
    <w:rsid w:val="006B7AE2"/>
    <w:rsid w:val="006C129D"/>
    <w:rsid w:val="006C6419"/>
    <w:rsid w:val="006D1BEA"/>
    <w:rsid w:val="006E17B6"/>
    <w:rsid w:val="006E1869"/>
    <w:rsid w:val="006E6082"/>
    <w:rsid w:val="006E7763"/>
    <w:rsid w:val="006F2F0B"/>
    <w:rsid w:val="006F59A7"/>
    <w:rsid w:val="007118B8"/>
    <w:rsid w:val="00715ED3"/>
    <w:rsid w:val="00715FCA"/>
    <w:rsid w:val="00721834"/>
    <w:rsid w:val="00726E6D"/>
    <w:rsid w:val="007339D3"/>
    <w:rsid w:val="00734E59"/>
    <w:rsid w:val="00740A75"/>
    <w:rsid w:val="00755C61"/>
    <w:rsid w:val="00766D86"/>
    <w:rsid w:val="007864F1"/>
    <w:rsid w:val="00792733"/>
    <w:rsid w:val="00792A2A"/>
    <w:rsid w:val="00795B8D"/>
    <w:rsid w:val="00795FA8"/>
    <w:rsid w:val="00796AFF"/>
    <w:rsid w:val="007A4A5A"/>
    <w:rsid w:val="007B12A2"/>
    <w:rsid w:val="007D19BB"/>
    <w:rsid w:val="007D1E0D"/>
    <w:rsid w:val="007E244B"/>
    <w:rsid w:val="007E2AE7"/>
    <w:rsid w:val="007E6B80"/>
    <w:rsid w:val="00802931"/>
    <w:rsid w:val="008055AA"/>
    <w:rsid w:val="00812217"/>
    <w:rsid w:val="00813DE4"/>
    <w:rsid w:val="00814383"/>
    <w:rsid w:val="00823C38"/>
    <w:rsid w:val="00823DBD"/>
    <w:rsid w:val="00831258"/>
    <w:rsid w:val="00832287"/>
    <w:rsid w:val="0083735E"/>
    <w:rsid w:val="00840BEE"/>
    <w:rsid w:val="008451AA"/>
    <w:rsid w:val="00846641"/>
    <w:rsid w:val="00853972"/>
    <w:rsid w:val="008571EE"/>
    <w:rsid w:val="008603B0"/>
    <w:rsid w:val="00864905"/>
    <w:rsid w:val="00873A12"/>
    <w:rsid w:val="00875C69"/>
    <w:rsid w:val="00876E6B"/>
    <w:rsid w:val="00885AE2"/>
    <w:rsid w:val="008A7C86"/>
    <w:rsid w:val="008B61E4"/>
    <w:rsid w:val="008C3F89"/>
    <w:rsid w:val="008C5B3F"/>
    <w:rsid w:val="008D7080"/>
    <w:rsid w:val="008E3D2B"/>
    <w:rsid w:val="00907452"/>
    <w:rsid w:val="00924C7A"/>
    <w:rsid w:val="00925A5B"/>
    <w:rsid w:val="009433A8"/>
    <w:rsid w:val="00943696"/>
    <w:rsid w:val="009437F9"/>
    <w:rsid w:val="00946A08"/>
    <w:rsid w:val="00946B8D"/>
    <w:rsid w:val="00951415"/>
    <w:rsid w:val="00966AB6"/>
    <w:rsid w:val="00972E3D"/>
    <w:rsid w:val="009844FB"/>
    <w:rsid w:val="009A02DD"/>
    <w:rsid w:val="009A230C"/>
    <w:rsid w:val="009B75C0"/>
    <w:rsid w:val="009C3F31"/>
    <w:rsid w:val="009C655B"/>
    <w:rsid w:val="009C69E7"/>
    <w:rsid w:val="009C7EEA"/>
    <w:rsid w:val="009D559D"/>
    <w:rsid w:val="009D57EB"/>
    <w:rsid w:val="009D70E4"/>
    <w:rsid w:val="009E58BD"/>
    <w:rsid w:val="009E6453"/>
    <w:rsid w:val="009E74D2"/>
    <w:rsid w:val="009F23B7"/>
    <w:rsid w:val="009F71A0"/>
    <w:rsid w:val="00A075C9"/>
    <w:rsid w:val="00A11158"/>
    <w:rsid w:val="00A12F2E"/>
    <w:rsid w:val="00A23D56"/>
    <w:rsid w:val="00A348E2"/>
    <w:rsid w:val="00A44ECC"/>
    <w:rsid w:val="00A501B2"/>
    <w:rsid w:val="00A5157F"/>
    <w:rsid w:val="00A55D4F"/>
    <w:rsid w:val="00A73F12"/>
    <w:rsid w:val="00A770C1"/>
    <w:rsid w:val="00A80F7C"/>
    <w:rsid w:val="00A91F9E"/>
    <w:rsid w:val="00A9292F"/>
    <w:rsid w:val="00A92E0E"/>
    <w:rsid w:val="00A95C65"/>
    <w:rsid w:val="00A978C0"/>
    <w:rsid w:val="00AA3277"/>
    <w:rsid w:val="00AB43F1"/>
    <w:rsid w:val="00AB5D95"/>
    <w:rsid w:val="00AB5EDF"/>
    <w:rsid w:val="00AB5EE3"/>
    <w:rsid w:val="00AC3EA9"/>
    <w:rsid w:val="00AD1D06"/>
    <w:rsid w:val="00AF36D9"/>
    <w:rsid w:val="00AF7A06"/>
    <w:rsid w:val="00B00BDE"/>
    <w:rsid w:val="00B07BCB"/>
    <w:rsid w:val="00B102F8"/>
    <w:rsid w:val="00B10F94"/>
    <w:rsid w:val="00B23FEE"/>
    <w:rsid w:val="00B40368"/>
    <w:rsid w:val="00B45F35"/>
    <w:rsid w:val="00B5567C"/>
    <w:rsid w:val="00B55A57"/>
    <w:rsid w:val="00B57706"/>
    <w:rsid w:val="00B67D5A"/>
    <w:rsid w:val="00B75B3C"/>
    <w:rsid w:val="00B75BBE"/>
    <w:rsid w:val="00B80914"/>
    <w:rsid w:val="00B9264C"/>
    <w:rsid w:val="00B95898"/>
    <w:rsid w:val="00BA11E0"/>
    <w:rsid w:val="00BA7609"/>
    <w:rsid w:val="00BC1FF7"/>
    <w:rsid w:val="00BC4312"/>
    <w:rsid w:val="00BC684A"/>
    <w:rsid w:val="00BE06EB"/>
    <w:rsid w:val="00BE5AD9"/>
    <w:rsid w:val="00BE5DDF"/>
    <w:rsid w:val="00BF3418"/>
    <w:rsid w:val="00BF5907"/>
    <w:rsid w:val="00C036B5"/>
    <w:rsid w:val="00C145C5"/>
    <w:rsid w:val="00C161A2"/>
    <w:rsid w:val="00C260E9"/>
    <w:rsid w:val="00C35A59"/>
    <w:rsid w:val="00C36994"/>
    <w:rsid w:val="00C44D29"/>
    <w:rsid w:val="00C4585B"/>
    <w:rsid w:val="00C467E0"/>
    <w:rsid w:val="00C538CC"/>
    <w:rsid w:val="00C61A6A"/>
    <w:rsid w:val="00C62E71"/>
    <w:rsid w:val="00C64499"/>
    <w:rsid w:val="00C67075"/>
    <w:rsid w:val="00C933BA"/>
    <w:rsid w:val="00CB42A5"/>
    <w:rsid w:val="00CC1F3B"/>
    <w:rsid w:val="00CC723F"/>
    <w:rsid w:val="00CD3860"/>
    <w:rsid w:val="00CD6303"/>
    <w:rsid w:val="00CD7B3F"/>
    <w:rsid w:val="00CE0593"/>
    <w:rsid w:val="00CE12B3"/>
    <w:rsid w:val="00CE742F"/>
    <w:rsid w:val="00CF13AE"/>
    <w:rsid w:val="00D06A2B"/>
    <w:rsid w:val="00D13D9E"/>
    <w:rsid w:val="00D1415D"/>
    <w:rsid w:val="00D16833"/>
    <w:rsid w:val="00D2198A"/>
    <w:rsid w:val="00D24661"/>
    <w:rsid w:val="00D27B65"/>
    <w:rsid w:val="00D342B7"/>
    <w:rsid w:val="00D4604E"/>
    <w:rsid w:val="00D4757D"/>
    <w:rsid w:val="00D6550D"/>
    <w:rsid w:val="00D8190D"/>
    <w:rsid w:val="00D9244E"/>
    <w:rsid w:val="00D9260A"/>
    <w:rsid w:val="00DA1F31"/>
    <w:rsid w:val="00DA532E"/>
    <w:rsid w:val="00DA7878"/>
    <w:rsid w:val="00DC43DF"/>
    <w:rsid w:val="00DC532F"/>
    <w:rsid w:val="00DE7013"/>
    <w:rsid w:val="00DF0CDD"/>
    <w:rsid w:val="00DF5C18"/>
    <w:rsid w:val="00DF6218"/>
    <w:rsid w:val="00E070AE"/>
    <w:rsid w:val="00E116A3"/>
    <w:rsid w:val="00E23BC2"/>
    <w:rsid w:val="00E30EDD"/>
    <w:rsid w:val="00E3180E"/>
    <w:rsid w:val="00E658B2"/>
    <w:rsid w:val="00E75D96"/>
    <w:rsid w:val="00E84397"/>
    <w:rsid w:val="00E943E5"/>
    <w:rsid w:val="00E971E2"/>
    <w:rsid w:val="00EA09E0"/>
    <w:rsid w:val="00EA0FA1"/>
    <w:rsid w:val="00EA4B66"/>
    <w:rsid w:val="00EB6A44"/>
    <w:rsid w:val="00EC298D"/>
    <w:rsid w:val="00EC3BC9"/>
    <w:rsid w:val="00EC661A"/>
    <w:rsid w:val="00EE2964"/>
    <w:rsid w:val="00EE4A3D"/>
    <w:rsid w:val="00EE62DB"/>
    <w:rsid w:val="00EE6443"/>
    <w:rsid w:val="00EF01DF"/>
    <w:rsid w:val="00EF13F1"/>
    <w:rsid w:val="00EF2D68"/>
    <w:rsid w:val="00EF4EBF"/>
    <w:rsid w:val="00EF560E"/>
    <w:rsid w:val="00F1065B"/>
    <w:rsid w:val="00F166AF"/>
    <w:rsid w:val="00F21875"/>
    <w:rsid w:val="00F23DCE"/>
    <w:rsid w:val="00F24B53"/>
    <w:rsid w:val="00F2615B"/>
    <w:rsid w:val="00F26EEC"/>
    <w:rsid w:val="00F3054E"/>
    <w:rsid w:val="00F35789"/>
    <w:rsid w:val="00F4092D"/>
    <w:rsid w:val="00F4424C"/>
    <w:rsid w:val="00F45467"/>
    <w:rsid w:val="00F53250"/>
    <w:rsid w:val="00F704C9"/>
    <w:rsid w:val="00F71596"/>
    <w:rsid w:val="00F71693"/>
    <w:rsid w:val="00F85569"/>
    <w:rsid w:val="00FA074D"/>
    <w:rsid w:val="00FC1A57"/>
    <w:rsid w:val="00FC5B5A"/>
    <w:rsid w:val="00FC77A1"/>
    <w:rsid w:val="00FE5DB9"/>
    <w:rsid w:val="00FF2381"/>
    <w:rsid w:val="00FF5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74D78"/>
  <w15:chartTrackingRefBased/>
  <w15:docId w15:val="{4DB41E61-5451-4E07-9949-3559AA11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4A79"/>
    <w:pPr>
      <w:widowControl w:val="0"/>
      <w:jc w:val="both"/>
    </w:pPr>
  </w:style>
  <w:style w:type="paragraph" w:styleId="a4">
    <w:name w:val="header"/>
    <w:basedOn w:val="a"/>
    <w:link w:val="a5"/>
    <w:uiPriority w:val="99"/>
    <w:unhideWhenUsed/>
    <w:rsid w:val="00577CEC"/>
    <w:pPr>
      <w:tabs>
        <w:tab w:val="center" w:pos="4252"/>
        <w:tab w:val="right" w:pos="8504"/>
      </w:tabs>
      <w:snapToGrid w:val="0"/>
    </w:pPr>
  </w:style>
  <w:style w:type="character" w:customStyle="1" w:styleId="a5">
    <w:name w:val="ヘッダー (文字)"/>
    <w:basedOn w:val="a0"/>
    <w:link w:val="a4"/>
    <w:uiPriority w:val="99"/>
    <w:rsid w:val="00577CEC"/>
  </w:style>
  <w:style w:type="paragraph" w:styleId="a6">
    <w:name w:val="footer"/>
    <w:basedOn w:val="a"/>
    <w:link w:val="a7"/>
    <w:uiPriority w:val="99"/>
    <w:unhideWhenUsed/>
    <w:rsid w:val="00577CEC"/>
    <w:pPr>
      <w:tabs>
        <w:tab w:val="center" w:pos="4252"/>
        <w:tab w:val="right" w:pos="8504"/>
      </w:tabs>
      <w:snapToGrid w:val="0"/>
    </w:pPr>
  </w:style>
  <w:style w:type="character" w:customStyle="1" w:styleId="a7">
    <w:name w:val="フッター (文字)"/>
    <w:basedOn w:val="a0"/>
    <w:link w:val="a6"/>
    <w:uiPriority w:val="99"/>
    <w:rsid w:val="00577CEC"/>
  </w:style>
  <w:style w:type="paragraph" w:customStyle="1" w:styleId="Default">
    <w:name w:val="Default"/>
    <w:rsid w:val="00461EEB"/>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702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02B5"/>
    <w:rPr>
      <w:rFonts w:asciiTheme="majorHAnsi" w:eastAsiaTheme="majorEastAsia" w:hAnsiTheme="majorHAnsi" w:cstheme="majorBidi"/>
      <w:sz w:val="18"/>
      <w:szCs w:val="18"/>
    </w:rPr>
  </w:style>
  <w:style w:type="table" w:styleId="aa">
    <w:name w:val="Table Grid"/>
    <w:basedOn w:val="a1"/>
    <w:uiPriority w:val="39"/>
    <w:rsid w:val="00D06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91D05"/>
    <w:rPr>
      <w:sz w:val="18"/>
      <w:szCs w:val="18"/>
    </w:rPr>
  </w:style>
  <w:style w:type="paragraph" w:styleId="ac">
    <w:name w:val="annotation text"/>
    <w:basedOn w:val="a"/>
    <w:link w:val="ad"/>
    <w:uiPriority w:val="99"/>
    <w:unhideWhenUsed/>
    <w:rsid w:val="00591D05"/>
    <w:pPr>
      <w:jc w:val="left"/>
    </w:pPr>
  </w:style>
  <w:style w:type="character" w:customStyle="1" w:styleId="ad">
    <w:name w:val="コメント文字列 (文字)"/>
    <w:basedOn w:val="a0"/>
    <w:link w:val="ac"/>
    <w:uiPriority w:val="99"/>
    <w:rsid w:val="00591D05"/>
  </w:style>
  <w:style w:type="paragraph" w:styleId="ae">
    <w:name w:val="annotation subject"/>
    <w:basedOn w:val="ac"/>
    <w:next w:val="ac"/>
    <w:link w:val="af"/>
    <w:uiPriority w:val="99"/>
    <w:semiHidden/>
    <w:unhideWhenUsed/>
    <w:rsid w:val="00591D05"/>
    <w:rPr>
      <w:b/>
      <w:bCs/>
    </w:rPr>
  </w:style>
  <w:style w:type="character" w:customStyle="1" w:styleId="af">
    <w:name w:val="コメント内容 (文字)"/>
    <w:basedOn w:val="ad"/>
    <w:link w:val="ae"/>
    <w:uiPriority w:val="99"/>
    <w:semiHidden/>
    <w:rsid w:val="00591D05"/>
    <w:rPr>
      <w:b/>
      <w:bCs/>
    </w:rPr>
  </w:style>
  <w:style w:type="paragraph" w:styleId="af0">
    <w:name w:val="Revision"/>
    <w:hidden/>
    <w:uiPriority w:val="99"/>
    <w:semiHidden/>
    <w:rsid w:val="00715ED3"/>
  </w:style>
  <w:style w:type="paragraph" w:styleId="af1">
    <w:name w:val="List Paragraph"/>
    <w:basedOn w:val="a"/>
    <w:uiPriority w:val="34"/>
    <w:qFormat/>
    <w:rsid w:val="00B00B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9350">
      <w:bodyDiv w:val="1"/>
      <w:marLeft w:val="0"/>
      <w:marRight w:val="0"/>
      <w:marTop w:val="0"/>
      <w:marBottom w:val="0"/>
      <w:divBdr>
        <w:top w:val="none" w:sz="0" w:space="0" w:color="auto"/>
        <w:left w:val="none" w:sz="0" w:space="0" w:color="auto"/>
        <w:bottom w:val="none" w:sz="0" w:space="0" w:color="auto"/>
        <w:right w:val="none" w:sz="0" w:space="0" w:color="auto"/>
      </w:divBdr>
    </w:div>
    <w:div w:id="863518212">
      <w:bodyDiv w:val="1"/>
      <w:marLeft w:val="0"/>
      <w:marRight w:val="0"/>
      <w:marTop w:val="0"/>
      <w:marBottom w:val="0"/>
      <w:divBdr>
        <w:top w:val="none" w:sz="0" w:space="0" w:color="auto"/>
        <w:left w:val="none" w:sz="0" w:space="0" w:color="auto"/>
        <w:bottom w:val="none" w:sz="0" w:space="0" w:color="auto"/>
        <w:right w:val="none" w:sz="0" w:space="0" w:color="auto"/>
      </w:divBdr>
    </w:div>
    <w:div w:id="12626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D2363-8623-432E-B24E-BF2B94D8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revision>6</cp:revision>
  <cp:lastPrinted>2025-11-19T01:30:00Z</cp:lastPrinted>
  <dcterms:created xsi:type="dcterms:W3CDTF">2025-11-12T08:30:00Z</dcterms:created>
  <dcterms:modified xsi:type="dcterms:W3CDTF">2025-11-19T01:30:00Z</dcterms:modified>
</cp:coreProperties>
</file>