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6A4C07D2" w:rsidR="00A04A56" w:rsidRPr="00F809AE" w:rsidRDefault="004264F4" w:rsidP="00F809AE">
      <w:pPr>
        <w:spacing w:line="300" w:lineRule="exact"/>
        <w:ind w:leftChars="3200" w:left="6720"/>
        <w:rPr>
          <w:rFonts w:ascii="HG丸ｺﾞｼｯｸM-PRO" w:eastAsia="HG丸ｺﾞｼｯｸM-PRO" w:hAnsi="HG丸ｺﾞｼｯｸM-PRO"/>
          <w:sz w:val="20"/>
          <w:szCs w:val="24"/>
        </w:rPr>
      </w:pPr>
      <w:r w:rsidRPr="00F809AE">
        <w:rPr>
          <w:rFonts w:ascii="HG丸ｺﾞｼｯｸM-PRO" w:eastAsia="HG丸ｺﾞｼｯｸM-PRO" w:hAnsi="HG丸ｺﾞｼｯｸM-PRO" w:hint="eastAsia"/>
          <w:sz w:val="20"/>
          <w:szCs w:val="24"/>
        </w:rPr>
        <w:t>対象：</w:t>
      </w:r>
      <w:r w:rsidR="00CB2428" w:rsidRPr="00F809AE">
        <w:rPr>
          <w:rFonts w:ascii="HG丸ｺﾞｼｯｸM-PRO" w:eastAsia="HG丸ｺﾞｼｯｸM-PRO" w:hAnsi="HG丸ｺﾞｼｯｸM-PRO" w:hint="eastAsia"/>
          <w:sz w:val="20"/>
          <w:szCs w:val="24"/>
        </w:rPr>
        <w:t>思春期</w:t>
      </w:r>
      <w:r w:rsidRPr="00F809AE">
        <w:rPr>
          <w:rFonts w:ascii="HG丸ｺﾞｼｯｸM-PRO" w:eastAsia="HG丸ｺﾞｼｯｸM-PRO" w:hAnsi="HG丸ｺﾞｼｯｸM-PRO" w:hint="eastAsia"/>
          <w:sz w:val="20"/>
          <w:szCs w:val="24"/>
        </w:rPr>
        <w:t>の子どもをもつ保護者</w:t>
      </w:r>
    </w:p>
    <w:p w14:paraId="3B59D936" w14:textId="79A2193F" w:rsidR="007E52E8" w:rsidRPr="00F809AE" w:rsidRDefault="004264F4" w:rsidP="00F809AE">
      <w:pPr>
        <w:spacing w:line="300" w:lineRule="exact"/>
        <w:ind w:leftChars="3200" w:left="6720"/>
        <w:rPr>
          <w:rFonts w:ascii="HG丸ｺﾞｼｯｸM-PRO" w:eastAsia="HG丸ｺﾞｼｯｸM-PRO" w:hAnsi="HG丸ｺﾞｼｯｸM-PRO"/>
          <w:sz w:val="20"/>
          <w:szCs w:val="24"/>
        </w:rPr>
      </w:pPr>
      <w:r w:rsidRPr="00F809AE">
        <w:rPr>
          <w:rFonts w:ascii="HG丸ｺﾞｼｯｸM-PRO" w:eastAsia="HG丸ｺﾞｼｯｸM-PRO" w:hAnsi="HG丸ｺﾞｼｯｸM-PRO" w:hint="eastAsia"/>
          <w:sz w:val="20"/>
          <w:szCs w:val="24"/>
        </w:rPr>
        <w:t>時間：</w:t>
      </w:r>
      <w:r w:rsidR="009C5A61" w:rsidRPr="00F809AE">
        <w:rPr>
          <w:rFonts w:ascii="HG丸ｺﾞｼｯｸM-PRO" w:eastAsia="HG丸ｺﾞｼｯｸM-PRO" w:hAnsi="HG丸ｺﾞｼｯｸM-PRO"/>
          <w:sz w:val="20"/>
          <w:szCs w:val="24"/>
        </w:rPr>
        <w:t>70</w:t>
      </w:r>
      <w:r w:rsidR="007E52E8" w:rsidRPr="00F809AE">
        <w:rPr>
          <w:rFonts w:ascii="HG丸ｺﾞｼｯｸM-PRO" w:eastAsia="HG丸ｺﾞｼｯｸM-PRO" w:hAnsi="HG丸ｺﾞｼｯｸM-PRO" w:hint="eastAsia"/>
          <w:sz w:val="20"/>
          <w:szCs w:val="24"/>
        </w:rPr>
        <w:t>分程度</w:t>
      </w:r>
    </w:p>
    <w:tbl>
      <w:tblPr>
        <w:tblStyle w:val="a5"/>
        <w:tblpPr w:leftFromText="142" w:rightFromText="142" w:vertAnchor="text" w:horzAnchor="margin" w:tblpY="16"/>
        <w:tblW w:w="0" w:type="auto"/>
        <w:tblCellMar>
          <w:top w:w="28" w:type="dxa"/>
          <w:bottom w:w="28" w:type="dxa"/>
        </w:tblCellMar>
        <w:tblLook w:val="04A0" w:firstRow="1" w:lastRow="0" w:firstColumn="1" w:lastColumn="0" w:noHBand="0" w:noVBand="1"/>
      </w:tblPr>
      <w:tblGrid>
        <w:gridCol w:w="1555"/>
        <w:gridCol w:w="2409"/>
        <w:gridCol w:w="4678"/>
        <w:gridCol w:w="1418"/>
      </w:tblGrid>
      <w:tr w:rsidR="00BE0884" w:rsidRPr="004E013E" w14:paraId="23E99AAB" w14:textId="77777777" w:rsidTr="00985751">
        <w:trPr>
          <w:trHeight w:hRule="exact" w:val="397"/>
        </w:trPr>
        <w:tc>
          <w:tcPr>
            <w:tcW w:w="1555" w:type="dxa"/>
            <w:tcBorders>
              <w:top w:val="single" w:sz="4" w:space="0" w:color="auto"/>
              <w:left w:val="single" w:sz="4" w:space="0" w:color="auto"/>
            </w:tcBorders>
            <w:shd w:val="clear" w:color="auto" w:fill="ED7D31" w:themeFill="accent2"/>
            <w:vAlign w:val="center"/>
          </w:tcPr>
          <w:p w14:paraId="00EEBED1" w14:textId="62025832"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ねらい</w:t>
            </w:r>
          </w:p>
        </w:tc>
        <w:tc>
          <w:tcPr>
            <w:tcW w:w="8505" w:type="dxa"/>
            <w:gridSpan w:val="3"/>
            <w:vAlign w:val="center"/>
          </w:tcPr>
          <w:p w14:paraId="440F8EE4" w14:textId="004DCB20" w:rsidR="00BE0884" w:rsidRPr="004E013E" w:rsidRDefault="00EA62CB"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 xml:space="preserve">○　</w:t>
            </w:r>
            <w:r w:rsidR="00B07558" w:rsidRPr="004E013E">
              <w:rPr>
                <w:rFonts w:ascii="HG丸ｺﾞｼｯｸM-PRO" w:eastAsia="HG丸ｺﾞｼｯｸM-PRO" w:hAnsi="HG丸ｺﾞｼｯｸM-PRO" w:hint="eastAsia"/>
                <w:sz w:val="20"/>
                <w:szCs w:val="20"/>
              </w:rPr>
              <w:t>精神的にも肉体的にも変化しはじめる時期（思春期）の子どもとの接し方を考える。</w:t>
            </w:r>
          </w:p>
        </w:tc>
      </w:tr>
      <w:tr w:rsidR="00BE0884" w:rsidRPr="004E013E" w14:paraId="356FB950" w14:textId="77777777" w:rsidTr="009859F4">
        <w:tc>
          <w:tcPr>
            <w:tcW w:w="1555" w:type="dxa"/>
            <w:tcBorders>
              <w:left w:val="single" w:sz="4" w:space="0" w:color="auto"/>
            </w:tcBorders>
            <w:shd w:val="clear" w:color="auto" w:fill="FFC000"/>
            <w:tcMar>
              <w:top w:w="57" w:type="dxa"/>
              <w:left w:w="57" w:type="dxa"/>
              <w:bottom w:w="57" w:type="dxa"/>
              <w:right w:w="57" w:type="dxa"/>
            </w:tcMar>
            <w:vAlign w:val="center"/>
          </w:tcPr>
          <w:p w14:paraId="4D1C4A5D" w14:textId="77777777"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実施のポイント</w:t>
            </w:r>
          </w:p>
          <w:p w14:paraId="3C043C23" w14:textId="515DA8A0"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（評価など）</w:t>
            </w:r>
          </w:p>
        </w:tc>
        <w:tc>
          <w:tcPr>
            <w:tcW w:w="8505" w:type="dxa"/>
            <w:gridSpan w:val="3"/>
            <w:tcMar>
              <w:top w:w="57" w:type="dxa"/>
              <w:bottom w:w="57" w:type="dxa"/>
            </w:tcMar>
          </w:tcPr>
          <w:p w14:paraId="0983D8F2" w14:textId="16A98C15" w:rsidR="00BE0884" w:rsidRPr="004E013E" w:rsidRDefault="007F20E5"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BC1F66" w:rsidRPr="004E013E">
              <w:rPr>
                <w:rFonts w:ascii="HG丸ｺﾞｼｯｸM-PRO" w:eastAsia="HG丸ｺﾞｼｯｸM-PRO" w:hAnsi="HG丸ｺﾞｼｯｸM-PRO" w:hint="eastAsia"/>
                <w:sz w:val="20"/>
                <w:szCs w:val="20"/>
              </w:rPr>
              <w:t xml:space="preserve">　</w:t>
            </w:r>
            <w:r w:rsidR="00B07558" w:rsidRPr="004E013E">
              <w:rPr>
                <w:rFonts w:ascii="HG丸ｺﾞｼｯｸM-PRO" w:eastAsia="HG丸ｺﾞｼｯｸM-PRO" w:hAnsi="HG丸ｺﾞｼｯｸM-PRO" w:hint="eastAsia"/>
                <w:sz w:val="20"/>
                <w:szCs w:val="20"/>
              </w:rPr>
              <w:t>思春期の子どもの変化を理解することができる。</w:t>
            </w:r>
          </w:p>
          <w:p w14:paraId="2226614E" w14:textId="600F4E3D" w:rsidR="00BE0884" w:rsidRPr="004E013E" w:rsidRDefault="007F20E5"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BC1F66" w:rsidRPr="004E013E">
              <w:rPr>
                <w:rFonts w:ascii="HG丸ｺﾞｼｯｸM-PRO" w:eastAsia="HG丸ｺﾞｼｯｸM-PRO" w:hAnsi="HG丸ｺﾞｼｯｸM-PRO" w:hint="eastAsia"/>
                <w:sz w:val="20"/>
                <w:szCs w:val="20"/>
              </w:rPr>
              <w:t xml:space="preserve">　</w:t>
            </w:r>
            <w:r w:rsidR="00B07558" w:rsidRPr="004E013E">
              <w:rPr>
                <w:rFonts w:ascii="HG丸ｺﾞｼｯｸM-PRO" w:eastAsia="HG丸ｺﾞｼｯｸM-PRO" w:hAnsi="HG丸ｺﾞｼｯｸM-PRO" w:hint="eastAsia"/>
                <w:sz w:val="20"/>
                <w:szCs w:val="20"/>
              </w:rPr>
              <w:t>子どもとのかかわり方を考え、安定した想いで子育てができるようにする。</w:t>
            </w:r>
          </w:p>
        </w:tc>
      </w:tr>
      <w:tr w:rsidR="00BE0884" w:rsidRPr="004E013E" w14:paraId="239D622D" w14:textId="77777777" w:rsidTr="009859F4">
        <w:tc>
          <w:tcPr>
            <w:tcW w:w="1555" w:type="dxa"/>
            <w:tcBorders>
              <w:left w:val="single" w:sz="4" w:space="0" w:color="auto"/>
            </w:tcBorders>
            <w:shd w:val="clear" w:color="auto" w:fill="FFEEB9"/>
            <w:tcMar>
              <w:top w:w="57" w:type="dxa"/>
              <w:bottom w:w="57" w:type="dxa"/>
            </w:tcMar>
            <w:vAlign w:val="center"/>
          </w:tcPr>
          <w:p w14:paraId="1A2512F3" w14:textId="5174E1DF"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事前準備</w:t>
            </w:r>
          </w:p>
        </w:tc>
        <w:tc>
          <w:tcPr>
            <w:tcW w:w="8505" w:type="dxa"/>
            <w:gridSpan w:val="3"/>
            <w:tcMar>
              <w:top w:w="57" w:type="dxa"/>
              <w:bottom w:w="57" w:type="dxa"/>
            </w:tcMar>
          </w:tcPr>
          <w:p w14:paraId="35823649" w14:textId="2A584DA4" w:rsidR="00097BF4" w:rsidRPr="004E013E" w:rsidRDefault="00E17B9C"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　あらかじめ</w:t>
            </w:r>
            <w:r w:rsidR="00590F05" w:rsidRPr="004E013E">
              <w:rPr>
                <w:rFonts w:ascii="HG丸ｺﾞｼｯｸM-PRO" w:eastAsia="HG丸ｺﾞｼｯｸM-PRO" w:hAnsi="HG丸ｺﾞｼｯｸM-PRO" w:hint="eastAsia"/>
                <w:sz w:val="20"/>
                <w:szCs w:val="20"/>
              </w:rPr>
              <w:t>４人</w:t>
            </w:r>
            <w:r w:rsidRPr="004E013E">
              <w:rPr>
                <w:rFonts w:ascii="HG丸ｺﾞｼｯｸM-PRO" w:eastAsia="HG丸ｺﾞｼｯｸM-PRO" w:hAnsi="HG丸ｺﾞｼｯｸM-PRO" w:hint="eastAsia"/>
                <w:sz w:val="20"/>
                <w:szCs w:val="20"/>
              </w:rPr>
              <w:t>のグループに</w:t>
            </w:r>
            <w:r w:rsidR="00097BF4" w:rsidRPr="004E013E">
              <w:rPr>
                <w:rFonts w:ascii="HG丸ｺﾞｼｯｸM-PRO" w:eastAsia="HG丸ｺﾞｼｯｸM-PRO" w:hAnsi="HG丸ｺﾞｼｯｸM-PRO" w:hint="eastAsia"/>
                <w:sz w:val="20"/>
                <w:szCs w:val="20"/>
              </w:rPr>
              <w:t>分かれ</w:t>
            </w:r>
            <w:r w:rsidR="00590F05" w:rsidRPr="004E013E">
              <w:rPr>
                <w:rFonts w:ascii="HG丸ｺﾞｼｯｸM-PRO" w:eastAsia="HG丸ｺﾞｼｯｸM-PRO" w:hAnsi="HG丸ｺﾞｼｯｸM-PRO" w:hint="eastAsia"/>
                <w:sz w:val="20"/>
                <w:szCs w:val="20"/>
              </w:rPr>
              <w:t>ておく。</w:t>
            </w:r>
          </w:p>
          <w:p w14:paraId="3E43DDFE" w14:textId="77777777" w:rsidR="004E013E" w:rsidRDefault="007F20E5"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〇</w:t>
            </w:r>
            <w:r w:rsidR="000E72B2" w:rsidRPr="004E013E">
              <w:rPr>
                <w:rFonts w:ascii="HG丸ｺﾞｼｯｸM-PRO" w:eastAsia="HG丸ｺﾞｼｯｸM-PRO" w:hAnsi="HG丸ｺﾞｼｯｸM-PRO" w:hint="eastAsia"/>
                <w:sz w:val="20"/>
                <w:szCs w:val="20"/>
              </w:rPr>
              <w:t xml:space="preserve">　</w:t>
            </w:r>
            <w:r w:rsidRPr="004E013E">
              <w:rPr>
                <w:rFonts w:ascii="HG丸ｺﾞｼｯｸM-PRO" w:eastAsia="HG丸ｺﾞｼｯｸM-PRO" w:hAnsi="HG丸ｺﾞｼｯｸM-PRO" w:hint="eastAsia"/>
                <w:sz w:val="20"/>
                <w:szCs w:val="20"/>
              </w:rPr>
              <w:t>筆記用具　　〇</w:t>
            </w:r>
            <w:r w:rsidR="000E72B2" w:rsidRPr="004E013E">
              <w:rPr>
                <w:rFonts w:ascii="HG丸ｺﾞｼｯｸM-PRO" w:eastAsia="HG丸ｺﾞｼｯｸM-PRO" w:hAnsi="HG丸ｺﾞｼｯｸM-PRO" w:hint="eastAsia"/>
                <w:sz w:val="20"/>
                <w:szCs w:val="20"/>
              </w:rPr>
              <w:t xml:space="preserve">　</w:t>
            </w:r>
            <w:r w:rsidRPr="004E013E">
              <w:rPr>
                <w:rFonts w:ascii="HG丸ｺﾞｼｯｸM-PRO" w:eastAsia="HG丸ｺﾞｼｯｸM-PRO" w:hAnsi="HG丸ｺﾞｼｯｸM-PRO" w:hint="eastAsia"/>
                <w:sz w:val="20"/>
                <w:szCs w:val="20"/>
              </w:rPr>
              <w:t>ワークシート　　〇</w:t>
            </w:r>
            <w:r w:rsidR="000E72B2" w:rsidRPr="004E013E">
              <w:rPr>
                <w:rFonts w:ascii="HG丸ｺﾞｼｯｸM-PRO" w:eastAsia="HG丸ｺﾞｼｯｸM-PRO" w:hAnsi="HG丸ｺﾞｼｯｸM-PRO" w:hint="eastAsia"/>
                <w:sz w:val="20"/>
                <w:szCs w:val="20"/>
              </w:rPr>
              <w:t xml:space="preserve">　</w:t>
            </w:r>
            <w:r w:rsidRPr="004E013E">
              <w:rPr>
                <w:rFonts w:ascii="HG丸ｺﾞｼｯｸM-PRO" w:eastAsia="HG丸ｺﾞｼｯｸM-PRO" w:hAnsi="HG丸ｺﾞｼｯｸM-PRO" w:hint="eastAsia"/>
                <w:sz w:val="20"/>
                <w:szCs w:val="20"/>
              </w:rPr>
              <w:t>アンケート用紙（必要に応じて）</w:t>
            </w:r>
            <w:r w:rsidR="0069670B" w:rsidRPr="004E013E">
              <w:rPr>
                <w:rFonts w:ascii="HG丸ｺﾞｼｯｸM-PRO" w:eastAsia="HG丸ｺﾞｼｯｸM-PRO" w:hAnsi="HG丸ｺﾞｼｯｸM-PRO" w:hint="eastAsia"/>
                <w:sz w:val="20"/>
                <w:szCs w:val="20"/>
              </w:rPr>
              <w:t xml:space="preserve">　　</w:t>
            </w:r>
          </w:p>
          <w:p w14:paraId="3F9A41B8" w14:textId="592912A4" w:rsidR="004E013E" w:rsidRDefault="00EA62CB"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〇　３つの約束</w:t>
            </w:r>
            <w:r w:rsidR="004E013E">
              <w:rPr>
                <w:rFonts w:ascii="HG丸ｺﾞｼｯｸM-PRO" w:eastAsia="HG丸ｺﾞｼｯｸM-PRO" w:hAnsi="HG丸ｺﾞｼｯｸM-PRO" w:hint="eastAsia"/>
                <w:sz w:val="20"/>
                <w:szCs w:val="20"/>
              </w:rPr>
              <w:t xml:space="preserve">　　</w:t>
            </w:r>
            <w:r w:rsidR="002A749E" w:rsidRPr="004E013E">
              <w:rPr>
                <w:rFonts w:ascii="HG丸ｺﾞｼｯｸM-PRO" w:eastAsia="HG丸ｺﾞｼｯｸM-PRO" w:hAnsi="HG丸ｺﾞｼｯｸM-PRO" w:hint="eastAsia"/>
                <w:sz w:val="20"/>
                <w:szCs w:val="20"/>
              </w:rPr>
              <w:t xml:space="preserve">○　</w:t>
            </w:r>
            <w:r w:rsidR="007B2860" w:rsidRPr="004E013E">
              <w:rPr>
                <w:rFonts w:ascii="HG丸ｺﾞｼｯｸM-PRO" w:eastAsia="HG丸ｺﾞｼｯｸM-PRO" w:hAnsi="HG丸ｺﾞｼｯｸM-PRO" w:hint="eastAsia"/>
                <w:sz w:val="20"/>
                <w:szCs w:val="20"/>
              </w:rPr>
              <w:t>資料</w:t>
            </w:r>
            <w:r w:rsidR="00B07558" w:rsidRPr="004E013E">
              <w:rPr>
                <w:rFonts w:ascii="HG丸ｺﾞｼｯｸM-PRO" w:eastAsia="HG丸ｺﾞｼｯｸM-PRO" w:hAnsi="HG丸ｺﾞｼｯｸM-PRO" w:hint="eastAsia"/>
                <w:sz w:val="20"/>
                <w:szCs w:val="20"/>
              </w:rPr>
              <w:t>（</w:t>
            </w:r>
            <w:r w:rsidR="0048011D" w:rsidRPr="004E013E">
              <w:rPr>
                <w:rFonts w:ascii="HG丸ｺﾞｼｯｸM-PRO" w:eastAsia="HG丸ｺﾞｼｯｸM-PRO" w:hAnsi="HG丸ｺﾞｼｯｸM-PRO" w:hint="eastAsia"/>
                <w:sz w:val="20"/>
                <w:szCs w:val="20"/>
              </w:rPr>
              <w:t>１</w:t>
            </w:r>
            <w:r w:rsidR="00B07558" w:rsidRPr="004E013E">
              <w:rPr>
                <w:rFonts w:ascii="HG丸ｺﾞｼｯｸM-PRO" w:eastAsia="HG丸ｺﾞｼｯｸM-PRO" w:hAnsi="HG丸ｺﾞｼｯｸM-PRO" w:hint="eastAsia"/>
                <w:sz w:val="20"/>
                <w:szCs w:val="20"/>
              </w:rPr>
              <w:t>は手持ち</w:t>
            </w:r>
            <w:r w:rsidR="00842018">
              <w:rPr>
                <w:rFonts w:ascii="HG丸ｺﾞｼｯｸM-PRO" w:eastAsia="HG丸ｺﾞｼｯｸM-PRO" w:hAnsi="HG丸ｺﾞｼｯｸM-PRO" w:hint="eastAsia"/>
                <w:sz w:val="20"/>
                <w:szCs w:val="20"/>
              </w:rPr>
              <w:t>、</w:t>
            </w:r>
            <w:r w:rsidR="0048011D" w:rsidRPr="004E013E">
              <w:rPr>
                <w:rFonts w:ascii="HG丸ｺﾞｼｯｸM-PRO" w:eastAsia="HG丸ｺﾞｼｯｸM-PRO" w:hAnsi="HG丸ｺﾞｼｯｸM-PRO" w:hint="eastAsia"/>
                <w:sz w:val="20"/>
                <w:szCs w:val="20"/>
              </w:rPr>
              <w:t>２</w:t>
            </w:r>
            <w:r w:rsidR="00B07558" w:rsidRPr="004E013E">
              <w:rPr>
                <w:rFonts w:ascii="HG丸ｺﾞｼｯｸM-PRO" w:eastAsia="HG丸ｺﾞｼｯｸM-PRO" w:hAnsi="HG丸ｺﾞｼｯｸM-PRO" w:cs="HG丸ｺﾞｼｯｸM-PRO" w:hint="eastAsia"/>
                <w:sz w:val="20"/>
                <w:szCs w:val="20"/>
              </w:rPr>
              <w:t>はワーク３で配布</w:t>
            </w:r>
            <w:r w:rsidR="00B07558" w:rsidRPr="004E013E">
              <w:rPr>
                <w:rFonts w:ascii="HG丸ｺﾞｼｯｸM-PRO" w:eastAsia="HG丸ｺﾞｼｯｸM-PRO" w:hAnsi="HG丸ｺﾞｼｯｸM-PRO" w:hint="eastAsia"/>
                <w:sz w:val="20"/>
                <w:szCs w:val="20"/>
              </w:rPr>
              <w:t>）</w:t>
            </w:r>
            <w:r w:rsidR="00AB7347" w:rsidRPr="004E013E">
              <w:rPr>
                <w:rFonts w:ascii="HG丸ｺﾞｼｯｸM-PRO" w:eastAsia="HG丸ｺﾞｼｯｸM-PRO" w:hAnsi="HG丸ｺﾞｼｯｸM-PRO" w:hint="eastAsia"/>
                <w:sz w:val="20"/>
                <w:szCs w:val="20"/>
              </w:rPr>
              <w:t xml:space="preserve">　</w:t>
            </w:r>
            <w:r w:rsidR="00BE0884" w:rsidRPr="004E013E">
              <w:rPr>
                <w:rFonts w:ascii="HG丸ｺﾞｼｯｸM-PRO" w:eastAsia="HG丸ｺﾞｼｯｸM-PRO" w:hAnsi="HG丸ｺﾞｼｯｸM-PRO" w:hint="eastAsia"/>
                <w:sz w:val="20"/>
                <w:szCs w:val="20"/>
              </w:rPr>
              <w:t xml:space="preserve">　</w:t>
            </w:r>
            <w:r w:rsidR="00CB2428" w:rsidRPr="004E013E">
              <w:rPr>
                <w:rFonts w:ascii="HG丸ｺﾞｼｯｸM-PRO" w:eastAsia="HG丸ｺﾞｼｯｸM-PRO" w:hAnsi="HG丸ｺﾞｼｯｸM-PRO" w:hint="eastAsia"/>
                <w:sz w:val="20"/>
                <w:szCs w:val="20"/>
              </w:rPr>
              <w:t>○　付せん紙（３色）</w:t>
            </w:r>
          </w:p>
          <w:p w14:paraId="62AE6679" w14:textId="77777777" w:rsidR="004E013E" w:rsidRDefault="00CB2428"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　模造紙</w:t>
            </w:r>
            <w:r w:rsidR="004E013E">
              <w:rPr>
                <w:rFonts w:ascii="HG丸ｺﾞｼｯｸM-PRO" w:eastAsia="HG丸ｺﾞｼｯｸM-PRO" w:hAnsi="HG丸ｺﾞｼｯｸM-PRO" w:hint="eastAsia"/>
                <w:sz w:val="20"/>
                <w:szCs w:val="20"/>
              </w:rPr>
              <w:t xml:space="preserve">　　</w:t>
            </w:r>
            <w:r w:rsidR="00EA62CB" w:rsidRPr="004E013E">
              <w:rPr>
                <w:rFonts w:ascii="HG丸ｺﾞｼｯｸM-PRO" w:eastAsia="HG丸ｺﾞｼｯｸM-PRO" w:hAnsi="HG丸ｺﾞｼｯｸM-PRO" w:hint="eastAsia"/>
                <w:sz w:val="20"/>
                <w:szCs w:val="20"/>
              </w:rPr>
              <w:t>○　油性マーカー</w:t>
            </w:r>
            <w:r w:rsidR="004E013E" w:rsidRPr="004E013E">
              <w:rPr>
                <w:rFonts w:ascii="HG丸ｺﾞｼｯｸM-PRO" w:eastAsia="HG丸ｺﾞｼｯｸM-PRO" w:hAnsi="HG丸ｺﾞｼｯｸM-PRO" w:hint="eastAsia"/>
                <w:sz w:val="20"/>
                <w:szCs w:val="20"/>
              </w:rPr>
              <w:t xml:space="preserve">　　</w:t>
            </w:r>
            <w:r w:rsidR="00EA62CB" w:rsidRPr="004E013E">
              <w:rPr>
                <w:rFonts w:ascii="HG丸ｺﾞｼｯｸM-PRO" w:eastAsia="HG丸ｺﾞｼｯｸM-PRO" w:hAnsi="HG丸ｺﾞｼｯｸM-PRO" w:hint="eastAsia"/>
                <w:sz w:val="20"/>
                <w:szCs w:val="20"/>
              </w:rPr>
              <w:t xml:space="preserve">○　時計（必要に応じて）　　</w:t>
            </w:r>
          </w:p>
          <w:p w14:paraId="18E851F8" w14:textId="579E16AF" w:rsidR="005F6253" w:rsidRPr="004E013E" w:rsidRDefault="00EA62CB"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　名札（必要に応じて）　　○　机上札（必要に応じて）</w:t>
            </w:r>
          </w:p>
        </w:tc>
      </w:tr>
      <w:tr w:rsidR="00BE0884" w:rsidRPr="004E013E" w14:paraId="2FCD89B3" w14:textId="77777777" w:rsidTr="004E013E">
        <w:trPr>
          <w:trHeight w:hRule="exact" w:val="397"/>
        </w:trPr>
        <w:tc>
          <w:tcPr>
            <w:tcW w:w="1555" w:type="dxa"/>
            <w:tcBorders>
              <w:left w:val="single" w:sz="4" w:space="0" w:color="auto"/>
            </w:tcBorders>
            <w:shd w:val="clear" w:color="auto" w:fill="FFF033"/>
            <w:vAlign w:val="center"/>
          </w:tcPr>
          <w:p w14:paraId="67CC0BF9" w14:textId="78B9258F"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時　間</w:t>
            </w:r>
          </w:p>
        </w:tc>
        <w:tc>
          <w:tcPr>
            <w:tcW w:w="2409" w:type="dxa"/>
            <w:shd w:val="clear" w:color="auto" w:fill="FFFAB7"/>
            <w:vAlign w:val="center"/>
          </w:tcPr>
          <w:p w14:paraId="19F42F11" w14:textId="33489E33"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学習活動</w:t>
            </w:r>
          </w:p>
        </w:tc>
        <w:tc>
          <w:tcPr>
            <w:tcW w:w="4678" w:type="dxa"/>
            <w:shd w:val="clear" w:color="auto" w:fill="E2EFD9" w:themeFill="accent6" w:themeFillTint="33"/>
            <w:vAlign w:val="center"/>
          </w:tcPr>
          <w:p w14:paraId="47BE7053" w14:textId="3721F2E6"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学習活動のねらい</w:t>
            </w:r>
            <w:r w:rsidR="00C60544" w:rsidRPr="004E013E">
              <w:rPr>
                <w:rFonts w:ascii="HG丸ｺﾞｼｯｸM-PRO" w:eastAsia="HG丸ｺﾞｼｯｸM-PRO" w:hAnsi="HG丸ｺﾞｼｯｸM-PRO" w:hint="eastAsia"/>
                <w:sz w:val="20"/>
                <w:szCs w:val="20"/>
              </w:rPr>
              <w:t>（◎）</w:t>
            </w:r>
            <w:r w:rsidRPr="004E013E">
              <w:rPr>
                <w:rFonts w:ascii="HG丸ｺﾞｼｯｸM-PRO" w:eastAsia="HG丸ｺﾞｼｯｸM-PRO" w:hAnsi="HG丸ｺﾞｼｯｸM-PRO" w:hint="eastAsia"/>
                <w:sz w:val="20"/>
                <w:szCs w:val="20"/>
              </w:rPr>
              <w:t>とポイント</w:t>
            </w:r>
            <w:r w:rsidR="00C60544" w:rsidRPr="004E013E">
              <w:rPr>
                <w:rFonts w:ascii="HG丸ｺﾞｼｯｸM-PRO" w:eastAsia="HG丸ｺﾞｼｯｸM-PRO" w:hAnsi="HG丸ｺﾞｼｯｸM-PRO" w:hint="eastAsia"/>
                <w:sz w:val="20"/>
                <w:szCs w:val="20"/>
              </w:rPr>
              <w:t>（・）</w:t>
            </w:r>
          </w:p>
        </w:tc>
        <w:tc>
          <w:tcPr>
            <w:tcW w:w="1418" w:type="dxa"/>
            <w:tcBorders>
              <w:right w:val="single" w:sz="4" w:space="0" w:color="auto"/>
            </w:tcBorders>
            <w:shd w:val="clear" w:color="auto" w:fill="F5FCF2"/>
            <w:vAlign w:val="center"/>
          </w:tcPr>
          <w:p w14:paraId="6FE7EF20" w14:textId="1389367D" w:rsidR="00BE0884" w:rsidRPr="004E013E" w:rsidRDefault="00BE0884" w:rsidP="00F809AE">
            <w:pPr>
              <w:snapToGrid w:val="0"/>
              <w:spacing w:line="240" w:lineRule="exact"/>
              <w:jc w:val="center"/>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準備物</w:t>
            </w:r>
          </w:p>
        </w:tc>
      </w:tr>
      <w:tr w:rsidR="0028573F" w:rsidRPr="004E013E" w14:paraId="5A2C69EC" w14:textId="77777777" w:rsidTr="004E013E">
        <w:tc>
          <w:tcPr>
            <w:tcW w:w="1555" w:type="dxa"/>
          </w:tcPr>
          <w:p w14:paraId="7B28613B" w14:textId="27343B1D" w:rsidR="004344AC" w:rsidRPr="004E013E" w:rsidRDefault="00BE0884" w:rsidP="008F6F4B">
            <w:pPr>
              <w:snapToGrid w:val="0"/>
              <w:spacing w:before="80" w:line="280" w:lineRule="exact"/>
              <w:jc w:val="righ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1728" behindDoc="0" locked="0" layoutInCell="1" allowOverlap="1" wp14:anchorId="2875D817" wp14:editId="3CB9568C">
                      <wp:simplePos x="0" y="0"/>
                      <wp:positionH relativeFrom="margin">
                        <wp:posOffset>-21590</wp:posOffset>
                      </wp:positionH>
                      <wp:positionV relativeFrom="paragraph">
                        <wp:posOffset>17780</wp:posOffset>
                      </wp:positionV>
                      <wp:extent cx="515160" cy="25164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15160" cy="25164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pt;margin-top:1.4pt;width:40.55pt;height:19.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B0174F" w:rsidRPr="004E013E">
              <w:rPr>
                <w:rFonts w:ascii="HG丸ｺﾞｼｯｸM-PRO" w:eastAsia="HG丸ｺﾞｼｯｸM-PRO" w:hAnsi="HG丸ｺﾞｼｯｸM-PRO"/>
                <w:sz w:val="20"/>
                <w:szCs w:val="20"/>
              </w:rPr>
              <w:t>10</w:t>
            </w:r>
            <w:r w:rsidR="00445CB0" w:rsidRPr="004E013E">
              <w:rPr>
                <w:rFonts w:ascii="HG丸ｺﾞｼｯｸM-PRO" w:eastAsia="HG丸ｺﾞｼｯｸM-PRO" w:hAnsi="HG丸ｺﾞｼｯｸM-PRO" w:hint="eastAsia"/>
                <w:sz w:val="20"/>
                <w:szCs w:val="20"/>
              </w:rPr>
              <w:t>分</w:t>
            </w:r>
          </w:p>
        </w:tc>
        <w:tc>
          <w:tcPr>
            <w:tcW w:w="2409" w:type="dxa"/>
          </w:tcPr>
          <w:p w14:paraId="0E390674" w14:textId="47C1453C" w:rsidR="009A2162" w:rsidRPr="004E013E" w:rsidRDefault="009A2162"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C60544" w:rsidRPr="004E013E">
              <w:rPr>
                <w:rFonts w:ascii="HG丸ｺﾞｼｯｸM-PRO" w:eastAsia="HG丸ｺﾞｼｯｸM-PRO" w:hAnsi="HG丸ｺﾞｼｯｸM-PRO" w:hint="eastAsia"/>
                <w:sz w:val="20"/>
                <w:szCs w:val="20"/>
              </w:rPr>
              <w:t>ワークの</w:t>
            </w:r>
            <w:r w:rsidRPr="004E013E">
              <w:rPr>
                <w:rFonts w:ascii="HG丸ｺﾞｼｯｸM-PRO" w:eastAsia="HG丸ｺﾞｼｯｸM-PRO" w:hAnsi="HG丸ｺﾞｼｯｸM-PRO" w:hint="eastAsia"/>
                <w:sz w:val="20"/>
                <w:szCs w:val="20"/>
              </w:rPr>
              <w:t>趣旨説明</w:t>
            </w:r>
          </w:p>
          <w:p w14:paraId="5023EA17" w14:textId="39BC22D7" w:rsidR="007F20E5" w:rsidRPr="004E013E" w:rsidRDefault="007F20E5"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・３つの約束</w:t>
            </w:r>
          </w:p>
          <w:p w14:paraId="2D6ED306" w14:textId="440AD1D6" w:rsidR="009A2162" w:rsidRPr="004E013E" w:rsidRDefault="007F20E5" w:rsidP="00842018">
            <w:pPr>
              <w:topLinePunct/>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・アイスブレイク</w:t>
            </w:r>
            <w:r w:rsidR="00842018">
              <w:rPr>
                <w:rFonts w:ascii="HG丸ｺﾞｼｯｸM-PRO" w:eastAsia="HG丸ｺﾞｼｯｸM-PRO" w:hAnsi="HG丸ｺﾞｼｯｸM-PRO"/>
                <w:sz w:val="20"/>
                <w:szCs w:val="20"/>
              </w:rPr>
              <w:br/>
            </w:r>
            <w:r w:rsidRPr="004E013E">
              <w:rPr>
                <w:rFonts w:ascii="HG丸ｺﾞｼｯｸM-PRO" w:eastAsia="HG丸ｺﾞｼｯｸM-PRO" w:hAnsi="HG丸ｺﾞｼｯｸM-PRO" w:hint="eastAsia"/>
                <w:sz w:val="20"/>
                <w:szCs w:val="20"/>
              </w:rPr>
              <w:t>（</w:t>
            </w:r>
            <w:r w:rsidR="000E72B2" w:rsidRPr="004E013E">
              <w:rPr>
                <w:rFonts w:ascii="HG丸ｺﾞｼｯｸM-PRO" w:eastAsia="HG丸ｺﾞｼｯｸM-PRO" w:hAnsi="HG丸ｺﾞｼｯｸM-PRO" w:hint="eastAsia"/>
                <w:sz w:val="20"/>
                <w:szCs w:val="20"/>
              </w:rPr>
              <w:t>自己紹介</w:t>
            </w:r>
            <w:r w:rsidRPr="004E013E">
              <w:rPr>
                <w:rFonts w:ascii="HG丸ｺﾞｼｯｸM-PRO" w:eastAsia="HG丸ｺﾞｼｯｸM-PRO" w:hAnsi="HG丸ｺﾞｼｯｸM-PRO" w:hint="eastAsia"/>
                <w:sz w:val="20"/>
                <w:szCs w:val="20"/>
              </w:rPr>
              <w:t>）</w:t>
            </w:r>
          </w:p>
        </w:tc>
        <w:tc>
          <w:tcPr>
            <w:tcW w:w="4678" w:type="dxa"/>
          </w:tcPr>
          <w:p w14:paraId="0A6D35F6" w14:textId="38019BBD" w:rsidR="008B2A31" w:rsidRPr="004E013E" w:rsidRDefault="008B2A31"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・ねらい、流れ等について説明する。</w:t>
            </w:r>
          </w:p>
          <w:p w14:paraId="64EC9C8C" w14:textId="230EE2E1" w:rsidR="008B2A31" w:rsidRPr="004E013E" w:rsidRDefault="008B2A31"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・３つの約束を守るように周知する。</w:t>
            </w:r>
          </w:p>
          <w:p w14:paraId="63A1E4A2" w14:textId="7AFE576F" w:rsidR="00C27432" w:rsidRPr="004E013E" w:rsidRDefault="009A2162"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・自己紹介により互いに親近感</w:t>
            </w:r>
            <w:r w:rsidR="00E07C08" w:rsidRPr="004E013E">
              <w:rPr>
                <w:rFonts w:ascii="HG丸ｺﾞｼｯｸM-PRO" w:eastAsia="HG丸ｺﾞｼｯｸM-PRO" w:hAnsi="HG丸ｺﾞｼｯｸM-PRO" w:hint="eastAsia"/>
                <w:sz w:val="20"/>
                <w:szCs w:val="20"/>
              </w:rPr>
              <w:t>がもて</w:t>
            </w:r>
            <w:r w:rsidRPr="004E013E">
              <w:rPr>
                <w:rFonts w:ascii="HG丸ｺﾞｼｯｸM-PRO" w:eastAsia="HG丸ｺﾞｼｯｸM-PRO" w:hAnsi="HG丸ｺﾞｼｯｸM-PRO" w:hint="eastAsia"/>
                <w:sz w:val="20"/>
                <w:szCs w:val="20"/>
              </w:rPr>
              <w:t>るようにする。</w:t>
            </w:r>
          </w:p>
        </w:tc>
        <w:tc>
          <w:tcPr>
            <w:tcW w:w="1418" w:type="dxa"/>
          </w:tcPr>
          <w:p w14:paraId="54CD11B0" w14:textId="08027FD4" w:rsidR="00665797" w:rsidRPr="004E013E" w:rsidRDefault="0069670B"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３つの約束</w:t>
            </w:r>
          </w:p>
        </w:tc>
      </w:tr>
      <w:tr w:rsidR="0028573F" w:rsidRPr="004E013E" w14:paraId="50C5B01A" w14:textId="77777777" w:rsidTr="00842018">
        <w:trPr>
          <w:trHeight w:val="999"/>
        </w:trPr>
        <w:tc>
          <w:tcPr>
            <w:tcW w:w="1555" w:type="dxa"/>
            <w:tcBorders>
              <w:bottom w:val="single" w:sz="4" w:space="0" w:color="FFFFFF" w:themeColor="background1"/>
            </w:tcBorders>
          </w:tcPr>
          <w:p w14:paraId="580B3969" w14:textId="62258843" w:rsidR="00B05C15" w:rsidRPr="004E013E" w:rsidRDefault="002D5C59" w:rsidP="008F6F4B">
            <w:pPr>
              <w:snapToGrid w:val="0"/>
              <w:spacing w:before="80" w:line="240" w:lineRule="exact"/>
              <w:jc w:val="righ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3776" behindDoc="0" locked="0" layoutInCell="1" allowOverlap="1" wp14:anchorId="2034E130" wp14:editId="0DCCFF05">
                      <wp:simplePos x="0" y="0"/>
                      <wp:positionH relativeFrom="margin">
                        <wp:posOffset>-25400</wp:posOffset>
                      </wp:positionH>
                      <wp:positionV relativeFrom="paragraph">
                        <wp:posOffset>17780</wp:posOffset>
                      </wp:positionV>
                      <wp:extent cx="51552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15520" cy="25200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2pt;margin-top:1.4pt;width:40.6pt;height:19.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DA4986" w:rsidRPr="004E013E">
              <w:rPr>
                <w:rFonts w:ascii="HG丸ｺﾞｼｯｸM-PRO" w:eastAsia="HG丸ｺﾞｼｯｸM-PRO" w:hAnsi="HG丸ｺﾞｼｯｸM-PRO" w:hint="eastAsia"/>
                <w:sz w:val="20"/>
                <w:szCs w:val="20"/>
              </w:rPr>
              <w:t>５</w:t>
            </w:r>
            <w:r w:rsidR="00B05C15" w:rsidRPr="004E013E">
              <w:rPr>
                <w:rFonts w:ascii="HG丸ｺﾞｼｯｸM-PRO" w:eastAsia="HG丸ｺﾞｼｯｸM-PRO" w:hAnsi="HG丸ｺﾞｼｯｸM-PRO" w:hint="eastAsia"/>
                <w:sz w:val="20"/>
                <w:szCs w:val="20"/>
              </w:rPr>
              <w:t>分</w:t>
            </w:r>
          </w:p>
        </w:tc>
        <w:tc>
          <w:tcPr>
            <w:tcW w:w="2409" w:type="dxa"/>
            <w:tcBorders>
              <w:bottom w:val="dashed" w:sz="4" w:space="0" w:color="auto"/>
            </w:tcBorders>
          </w:tcPr>
          <w:p w14:paraId="41A65CF7" w14:textId="651F42C1" w:rsidR="00B05C15" w:rsidRPr="004E013E" w:rsidRDefault="007F20E5"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7872" behindDoc="0" locked="0" layoutInCell="1" allowOverlap="1" wp14:anchorId="6FA45088" wp14:editId="5604213E">
                      <wp:simplePos x="0" y="0"/>
                      <wp:positionH relativeFrom="column">
                        <wp:posOffset>-36195</wp:posOffset>
                      </wp:positionH>
                      <wp:positionV relativeFrom="paragraph">
                        <wp:posOffset>17780</wp:posOffset>
                      </wp:positionV>
                      <wp:extent cx="719640" cy="25164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2.85pt;margin-top:1.4pt;width:56.65pt;height:19.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v:roundrect>
                  </w:pict>
                </mc:Fallback>
              </mc:AlternateContent>
            </w:r>
          </w:p>
          <w:p w14:paraId="2649582F" w14:textId="77777777" w:rsidR="00B05C15" w:rsidRPr="004E013E" w:rsidRDefault="00B05C15" w:rsidP="00F809AE">
            <w:pPr>
              <w:snapToGrid w:val="0"/>
              <w:spacing w:line="240" w:lineRule="exact"/>
              <w:rPr>
                <w:rFonts w:ascii="HG丸ｺﾞｼｯｸM-PRO" w:eastAsia="HG丸ｺﾞｼｯｸM-PRO" w:hAnsi="HG丸ｺﾞｼｯｸM-PRO"/>
                <w:sz w:val="20"/>
                <w:szCs w:val="20"/>
              </w:rPr>
            </w:pPr>
          </w:p>
          <w:p w14:paraId="168729DA" w14:textId="702EFB27" w:rsidR="00DA4986" w:rsidRPr="004E013E" w:rsidRDefault="001128F1"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A909BF" w:rsidRPr="004E013E">
              <w:rPr>
                <w:rFonts w:ascii="HG丸ｺﾞｼｯｸM-PRO" w:eastAsia="HG丸ｺﾞｼｯｸM-PRO" w:hAnsi="HG丸ｺﾞｼｯｸM-PRO" w:hint="eastAsia"/>
                <w:sz w:val="20"/>
                <w:szCs w:val="20"/>
              </w:rPr>
              <w:t>エピソードを</w:t>
            </w:r>
            <w:r w:rsidR="00DA4986" w:rsidRPr="004E013E">
              <w:rPr>
                <w:rFonts w:ascii="HG丸ｺﾞｼｯｸM-PRO" w:eastAsia="HG丸ｺﾞｼｯｸM-PRO" w:hAnsi="HG丸ｺﾞｼｯｸM-PRO" w:hint="eastAsia"/>
                <w:sz w:val="20"/>
                <w:szCs w:val="20"/>
              </w:rPr>
              <w:t>読</w:t>
            </w:r>
            <w:r w:rsidR="00EA62CB" w:rsidRPr="004E013E">
              <w:rPr>
                <w:rFonts w:ascii="HG丸ｺﾞｼｯｸM-PRO" w:eastAsia="HG丸ｺﾞｼｯｸM-PRO" w:hAnsi="HG丸ｺﾞｼｯｸM-PRO" w:hint="eastAsia"/>
                <w:sz w:val="20"/>
                <w:szCs w:val="20"/>
              </w:rPr>
              <w:t>み、</w:t>
            </w:r>
            <w:r w:rsidR="00DA4986" w:rsidRPr="004E013E">
              <w:rPr>
                <w:rFonts w:ascii="HG丸ｺﾞｼｯｸM-PRO" w:eastAsia="HG丸ｺﾞｼｯｸM-PRO" w:hAnsi="HG丸ｺﾞｼｯｸM-PRO" w:hint="eastAsia"/>
                <w:sz w:val="20"/>
                <w:szCs w:val="20"/>
              </w:rPr>
              <w:t>グループで話し合う。</w:t>
            </w:r>
          </w:p>
        </w:tc>
        <w:tc>
          <w:tcPr>
            <w:tcW w:w="4678" w:type="dxa"/>
            <w:tcBorders>
              <w:bottom w:val="dashed" w:sz="4" w:space="0" w:color="auto"/>
            </w:tcBorders>
          </w:tcPr>
          <w:p w14:paraId="42D46043" w14:textId="77777777" w:rsidR="00B05C15" w:rsidRPr="004E013E" w:rsidRDefault="00B05C15"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DA4986" w:rsidRPr="004E013E">
              <w:rPr>
                <w:rFonts w:ascii="HG丸ｺﾞｼｯｸM-PRO" w:eastAsia="HG丸ｺﾞｼｯｸM-PRO" w:hAnsi="HG丸ｺﾞｼｯｸM-PRO" w:hint="eastAsia"/>
                <w:sz w:val="20"/>
                <w:szCs w:val="20"/>
              </w:rPr>
              <w:t>思春期の子どもをもつ親の不安な気持ちに共感できることをねらいとする。</w:t>
            </w:r>
          </w:p>
          <w:p w14:paraId="0CC8B1D3" w14:textId="18AB8FA7" w:rsidR="00EA62CB" w:rsidRPr="004E013E" w:rsidRDefault="00EA62CB"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・エピソードを読んで、考えたことをワークシートに記入し、グループで話し合う。</w:t>
            </w:r>
          </w:p>
        </w:tc>
        <w:tc>
          <w:tcPr>
            <w:tcW w:w="1418" w:type="dxa"/>
            <w:tcBorders>
              <w:bottom w:val="dashed" w:sz="4" w:space="0" w:color="auto"/>
            </w:tcBorders>
          </w:tcPr>
          <w:p w14:paraId="0A5A99A9" w14:textId="1CC0B7D3" w:rsidR="00B05C15" w:rsidRPr="004E013E" w:rsidRDefault="008B2A31"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ワークシート</w:t>
            </w:r>
          </w:p>
        </w:tc>
      </w:tr>
      <w:tr w:rsidR="00682AE6" w:rsidRPr="004E013E" w14:paraId="0804D068" w14:textId="77777777" w:rsidTr="00842018">
        <w:trPr>
          <w:trHeight w:val="1553"/>
        </w:trPr>
        <w:tc>
          <w:tcPr>
            <w:tcW w:w="1555" w:type="dxa"/>
            <w:tcBorders>
              <w:top w:val="single" w:sz="4" w:space="0" w:color="FFFFFF" w:themeColor="background1"/>
              <w:bottom w:val="nil"/>
            </w:tcBorders>
          </w:tcPr>
          <w:p w14:paraId="0675BC59" w14:textId="3CB861BC" w:rsidR="00682AE6" w:rsidRPr="004E013E" w:rsidRDefault="00E84776" w:rsidP="008F6F4B">
            <w:pPr>
              <w:snapToGrid w:val="0"/>
              <w:spacing w:before="80" w:line="280" w:lineRule="exact"/>
              <w:jc w:val="righ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1</w:t>
            </w:r>
            <w:r w:rsidRPr="004E013E">
              <w:rPr>
                <w:rFonts w:ascii="HG丸ｺﾞｼｯｸM-PRO" w:eastAsia="HG丸ｺﾞｼｯｸM-PRO" w:hAnsi="HG丸ｺﾞｼｯｸM-PRO"/>
                <w:sz w:val="20"/>
                <w:szCs w:val="20"/>
              </w:rPr>
              <w:t>5</w:t>
            </w:r>
            <w:r w:rsidR="00682AE6" w:rsidRPr="004E013E">
              <w:rPr>
                <w:rFonts w:ascii="HG丸ｺﾞｼｯｸM-PRO" w:eastAsia="HG丸ｺﾞｼｯｸM-PRO" w:hAnsi="HG丸ｺﾞｼｯｸM-PRO" w:hint="eastAsia"/>
                <w:sz w:val="20"/>
                <w:szCs w:val="20"/>
              </w:rPr>
              <w:t>分</w:t>
            </w:r>
          </w:p>
          <w:p w14:paraId="4B01A8C4" w14:textId="58D736FC" w:rsidR="00682AE6" w:rsidRPr="004E013E" w:rsidRDefault="00682AE6" w:rsidP="00F809AE">
            <w:pPr>
              <w:snapToGrid w:val="0"/>
              <w:spacing w:line="240" w:lineRule="exact"/>
              <w:jc w:val="right"/>
              <w:rPr>
                <w:rFonts w:ascii="HG丸ｺﾞｼｯｸM-PRO" w:eastAsia="HG丸ｺﾞｼｯｸM-PRO" w:hAnsi="HG丸ｺﾞｼｯｸM-PRO"/>
                <w:sz w:val="20"/>
                <w:szCs w:val="20"/>
              </w:rPr>
            </w:pPr>
          </w:p>
        </w:tc>
        <w:tc>
          <w:tcPr>
            <w:tcW w:w="2409" w:type="dxa"/>
            <w:tcBorders>
              <w:top w:val="dashed" w:sz="4" w:space="0" w:color="auto"/>
              <w:bottom w:val="dashed" w:sz="4" w:space="0" w:color="auto"/>
            </w:tcBorders>
          </w:tcPr>
          <w:p w14:paraId="2168922F" w14:textId="32440F35" w:rsidR="00085174" w:rsidRPr="004E013E" w:rsidRDefault="00085174"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51424" behindDoc="0" locked="0" layoutInCell="1" allowOverlap="1" wp14:anchorId="78083805" wp14:editId="195D430D">
                      <wp:simplePos x="0" y="0"/>
                      <wp:positionH relativeFrom="margin">
                        <wp:posOffset>-36195</wp:posOffset>
                      </wp:positionH>
                      <wp:positionV relativeFrom="paragraph">
                        <wp:posOffset>17780</wp:posOffset>
                      </wp:positionV>
                      <wp:extent cx="719640" cy="251640"/>
                      <wp:effectExtent l="0" t="0" r="4445" b="0"/>
                      <wp:wrapNone/>
                      <wp:docPr id="315061398" name="テキスト ボックス 315061398"/>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5943DA5A" w14:textId="77777777" w:rsidR="00085174" w:rsidRPr="002D5C59" w:rsidRDefault="00085174" w:rsidP="00085174">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83805" id="テキスト ボックス 315061398" o:spid="_x0000_s1029" style="position:absolute;left:0;text-align:left;margin-left:-2.85pt;margin-top:1.4pt;width:56.65pt;height:19.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" fillcolor="#92d050" stroked="f" strokeweight=".5pt">
                      <v:textbox inset="0,0,0,0">
                        <w:txbxContent>
                          <w:p w14:paraId="5943DA5A" w14:textId="77777777" w:rsidR="00085174" w:rsidRPr="002D5C59" w:rsidRDefault="00085174" w:rsidP="00085174">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3F40BA0C" w14:textId="77777777" w:rsidR="00085174" w:rsidRPr="004E013E" w:rsidRDefault="00085174" w:rsidP="00F809AE">
            <w:pPr>
              <w:snapToGrid w:val="0"/>
              <w:spacing w:line="240" w:lineRule="exact"/>
              <w:ind w:left="200" w:hangingChars="100" w:hanging="200"/>
              <w:rPr>
                <w:rFonts w:ascii="HG丸ｺﾞｼｯｸM-PRO" w:eastAsia="HG丸ｺﾞｼｯｸM-PRO" w:hAnsi="HG丸ｺﾞｼｯｸM-PRO"/>
                <w:sz w:val="20"/>
                <w:szCs w:val="20"/>
              </w:rPr>
            </w:pPr>
          </w:p>
          <w:p w14:paraId="464828F0" w14:textId="0C7C48E7" w:rsidR="00682AE6" w:rsidRPr="004E013E" w:rsidRDefault="00682AE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DA4986" w:rsidRPr="004E013E">
              <w:rPr>
                <w:rFonts w:ascii="HG丸ｺﾞｼｯｸM-PRO" w:eastAsia="HG丸ｺﾞｼｯｸM-PRO" w:hAnsi="HG丸ｺﾞｼｯｸM-PRO" w:hint="eastAsia"/>
                <w:sz w:val="20"/>
                <w:szCs w:val="20"/>
              </w:rPr>
              <w:t>実際の困り感や子どもの成長を出し合う。</w:t>
            </w:r>
          </w:p>
        </w:tc>
        <w:tc>
          <w:tcPr>
            <w:tcW w:w="4678" w:type="dxa"/>
            <w:tcBorders>
              <w:top w:val="dashed" w:sz="4" w:space="0" w:color="auto"/>
              <w:bottom w:val="dashed" w:sz="4" w:space="0" w:color="auto"/>
            </w:tcBorders>
          </w:tcPr>
          <w:p w14:paraId="5E1ABBA4" w14:textId="167A1C2D" w:rsidR="00682AE6" w:rsidRPr="004E013E" w:rsidRDefault="00682AE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DA4986" w:rsidRPr="004E013E">
              <w:rPr>
                <w:rFonts w:ascii="HG丸ｺﾞｼｯｸM-PRO" w:eastAsia="HG丸ｺﾞｼｯｸM-PRO" w:hAnsi="HG丸ｺﾞｼｯｸM-PRO" w:hint="eastAsia"/>
                <w:sz w:val="20"/>
                <w:szCs w:val="20"/>
              </w:rPr>
              <w:t>思春期の子どもの変化についてグループで話し合うことで、子どもに対しての理解を深めることをねらいとする。</w:t>
            </w:r>
          </w:p>
          <w:p w14:paraId="494D3A40" w14:textId="744EBC58" w:rsidR="00EA62CB" w:rsidRPr="004E013E" w:rsidRDefault="00EA62CB"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・子どもとの関わりの中で「困ったな」「不安だな」と</w:t>
            </w:r>
            <w:r w:rsidR="00FD5EA6" w:rsidRPr="004E013E">
              <w:rPr>
                <w:rFonts w:ascii="HG丸ｺﾞｼｯｸM-PRO" w:eastAsia="HG丸ｺﾞｼｯｸM-PRO" w:hAnsi="HG丸ｺﾞｼｯｸM-PRO" w:hint="eastAsia"/>
                <w:sz w:val="20"/>
                <w:szCs w:val="20"/>
              </w:rPr>
              <w:t>思うことを付せん紙（</w:t>
            </w:r>
            <w:r w:rsidR="00127CF1" w:rsidRPr="004E013E">
              <w:rPr>
                <w:rFonts w:ascii="HG丸ｺﾞｼｯｸM-PRO" w:eastAsia="HG丸ｺﾞｼｯｸM-PRO" w:hAnsi="HG丸ｺﾞｼｯｸM-PRO" w:hint="eastAsia"/>
                <w:sz w:val="20"/>
                <w:szCs w:val="20"/>
              </w:rPr>
              <w:t>赤</w:t>
            </w:r>
            <w:r w:rsidR="00FD5EA6" w:rsidRPr="004E013E">
              <w:rPr>
                <w:rFonts w:ascii="HG丸ｺﾞｼｯｸM-PRO" w:eastAsia="HG丸ｺﾞｼｯｸM-PRO" w:hAnsi="HG丸ｺﾞｼｯｸM-PRO" w:hint="eastAsia"/>
                <w:sz w:val="20"/>
                <w:szCs w:val="20"/>
              </w:rPr>
              <w:t>）に記入する。</w:t>
            </w:r>
          </w:p>
          <w:p w14:paraId="77927625" w14:textId="6D42A963" w:rsidR="00FD5EA6" w:rsidRPr="004E013E" w:rsidRDefault="00FD5EA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・子どもの成長を感じるときを付せん紙（</w:t>
            </w:r>
            <w:r w:rsidR="00127CF1" w:rsidRPr="004E013E">
              <w:rPr>
                <w:rFonts w:ascii="HG丸ｺﾞｼｯｸM-PRO" w:eastAsia="HG丸ｺﾞｼｯｸM-PRO" w:hAnsi="HG丸ｺﾞｼｯｸM-PRO" w:hint="eastAsia"/>
                <w:sz w:val="20"/>
                <w:szCs w:val="20"/>
              </w:rPr>
              <w:t>青</w:t>
            </w:r>
            <w:r w:rsidRPr="004E013E">
              <w:rPr>
                <w:rFonts w:ascii="HG丸ｺﾞｼｯｸM-PRO" w:eastAsia="HG丸ｺﾞｼｯｸM-PRO" w:hAnsi="HG丸ｺﾞｼｯｸM-PRO" w:hint="eastAsia"/>
                <w:sz w:val="20"/>
                <w:szCs w:val="20"/>
              </w:rPr>
              <w:t>）に記入する。</w:t>
            </w:r>
          </w:p>
          <w:p w14:paraId="25E6B953" w14:textId="492411D3" w:rsidR="00682AE6" w:rsidRPr="004E013E" w:rsidRDefault="00682AE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FD5EA6" w:rsidRPr="004E013E">
              <w:rPr>
                <w:rFonts w:ascii="HG丸ｺﾞｼｯｸM-PRO" w:eastAsia="HG丸ｺﾞｼｯｸM-PRO" w:hAnsi="HG丸ｺﾞｼｯｸM-PRO" w:hint="eastAsia"/>
                <w:sz w:val="20"/>
                <w:szCs w:val="20"/>
              </w:rPr>
              <w:t>模造紙に付せん紙を貼りながら、グループで話し合う。</w:t>
            </w:r>
          </w:p>
          <w:p w14:paraId="1795F85D" w14:textId="3C3A6E16" w:rsidR="006F14BD" w:rsidRPr="004E013E" w:rsidRDefault="006F14BD"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FD5EA6" w:rsidRPr="004E013E">
              <w:rPr>
                <w:rFonts w:ascii="HG丸ｺﾞｼｯｸM-PRO" w:eastAsia="HG丸ｺﾞｼｯｸM-PRO" w:hAnsi="HG丸ｺﾞｼｯｸM-PRO" w:hint="eastAsia"/>
                <w:sz w:val="20"/>
                <w:szCs w:val="20"/>
              </w:rPr>
              <w:t>ファシリテーター</w:t>
            </w:r>
            <w:r w:rsidRPr="004E013E">
              <w:rPr>
                <w:rFonts w:ascii="HG丸ｺﾞｼｯｸM-PRO" w:eastAsia="HG丸ｺﾞｼｯｸM-PRO" w:hAnsi="HG丸ｺﾞｼｯｸM-PRO" w:hint="eastAsia"/>
                <w:sz w:val="20"/>
                <w:szCs w:val="20"/>
              </w:rPr>
              <w:t>は必要に応じて、資料</w:t>
            </w:r>
            <w:r w:rsidR="00FD5EA6" w:rsidRPr="004E013E">
              <w:rPr>
                <w:rFonts w:ascii="HG丸ｺﾞｼｯｸM-PRO" w:eastAsia="HG丸ｺﾞｼｯｸM-PRO" w:hAnsi="HG丸ｺﾞｼｯｸM-PRO" w:hint="eastAsia"/>
                <w:sz w:val="20"/>
                <w:szCs w:val="20"/>
              </w:rPr>
              <w:t>１</w:t>
            </w:r>
            <w:r w:rsidRPr="004E013E">
              <w:rPr>
                <w:rFonts w:ascii="HG丸ｺﾞｼｯｸM-PRO" w:eastAsia="HG丸ｺﾞｼｯｸM-PRO" w:hAnsi="HG丸ｺﾞｼｯｸM-PRO" w:hint="eastAsia"/>
                <w:sz w:val="20"/>
                <w:szCs w:val="20"/>
              </w:rPr>
              <w:t>を読む。</w:t>
            </w:r>
          </w:p>
          <w:p w14:paraId="2CFC65F1" w14:textId="76F757CC" w:rsidR="006F14BD" w:rsidRPr="004E013E" w:rsidRDefault="006F14BD" w:rsidP="00842018">
            <w:pPr>
              <w:snapToGrid w:val="0"/>
              <w:spacing w:line="240" w:lineRule="exact"/>
              <w:ind w:left="200" w:hangingChars="100" w:hanging="200"/>
              <w:jc w:val="lef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・困り感の部分を見方を変える</w:t>
            </w:r>
            <w:r w:rsidR="00FD5EA6" w:rsidRPr="004E013E">
              <w:rPr>
                <w:rFonts w:ascii="HG丸ｺﾞｼｯｸM-PRO" w:eastAsia="HG丸ｺﾞｼｯｸM-PRO" w:hAnsi="HG丸ｺﾞｼｯｸM-PRO" w:hint="eastAsia"/>
                <w:sz w:val="20"/>
                <w:szCs w:val="20"/>
              </w:rPr>
              <w:t>（</w:t>
            </w:r>
            <w:r w:rsidRPr="004E013E">
              <w:rPr>
                <w:rFonts w:ascii="HG丸ｺﾞｼｯｸM-PRO" w:eastAsia="HG丸ｺﾞｼｯｸM-PRO" w:hAnsi="HG丸ｺﾞｼｯｸM-PRO" w:hint="eastAsia"/>
                <w:sz w:val="20"/>
                <w:szCs w:val="20"/>
              </w:rPr>
              <w:t>リフレーミングする</w:t>
            </w:r>
            <w:r w:rsidR="00127CF1" w:rsidRPr="004E013E">
              <w:rPr>
                <w:rFonts w:ascii="HG丸ｺﾞｼｯｸM-PRO" w:eastAsia="HG丸ｺﾞｼｯｸM-PRO" w:hAnsi="HG丸ｺﾞｼｯｸM-PRO" w:hint="eastAsia"/>
                <w:sz w:val="20"/>
                <w:szCs w:val="20"/>
              </w:rPr>
              <w:t>）</w:t>
            </w:r>
            <w:r w:rsidRPr="004E013E">
              <w:rPr>
                <w:rFonts w:ascii="HG丸ｺﾞｼｯｸM-PRO" w:eastAsia="HG丸ｺﾞｼｯｸM-PRO" w:hAnsi="HG丸ｺﾞｼｯｸM-PRO" w:hint="eastAsia"/>
                <w:sz w:val="20"/>
                <w:szCs w:val="20"/>
              </w:rPr>
              <w:t>ことで子どもの成長を感じることができることを伝える</w:t>
            </w:r>
            <w:r w:rsidR="00FD5EA6" w:rsidRPr="004E013E">
              <w:rPr>
                <w:rFonts w:ascii="HG丸ｺﾞｼｯｸM-PRO" w:eastAsia="HG丸ｺﾞｼｯｸM-PRO" w:hAnsi="HG丸ｺﾞｼｯｸM-PRO" w:hint="eastAsia"/>
                <w:sz w:val="20"/>
                <w:szCs w:val="20"/>
              </w:rPr>
              <w:t>。</w:t>
            </w:r>
          </w:p>
          <w:p w14:paraId="43B500AA" w14:textId="67971F3A" w:rsidR="006F14BD" w:rsidRPr="004E013E" w:rsidRDefault="006F14BD" w:rsidP="00842018">
            <w:pPr>
              <w:snapToGrid w:val="0"/>
              <w:spacing w:line="240" w:lineRule="exact"/>
              <w:ind w:leftChars="100" w:left="610" w:hangingChars="200" w:hanging="4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例：体育や部活動で着た体操服を汚したまま置いている</w:t>
            </w:r>
          </w:p>
          <w:p w14:paraId="5E34C5F5" w14:textId="33084705" w:rsidR="00682AE6" w:rsidRPr="004E013E" w:rsidRDefault="006F14BD" w:rsidP="00842018">
            <w:pPr>
              <w:snapToGrid w:val="0"/>
              <w:spacing w:line="240" w:lineRule="exact"/>
              <w:ind w:leftChars="300" w:left="83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→そこまで一生懸命やっているんだなぁ</w:t>
            </w:r>
          </w:p>
        </w:tc>
        <w:tc>
          <w:tcPr>
            <w:tcW w:w="1418" w:type="dxa"/>
            <w:tcBorders>
              <w:top w:val="dashed" w:sz="4" w:space="0" w:color="auto"/>
              <w:bottom w:val="dashed" w:sz="4" w:space="0" w:color="auto"/>
            </w:tcBorders>
          </w:tcPr>
          <w:p w14:paraId="01952341" w14:textId="77777777" w:rsidR="00FD5EA6" w:rsidRPr="004E013E" w:rsidRDefault="00FD5EA6" w:rsidP="00F809AE">
            <w:pPr>
              <w:snapToGrid w:val="0"/>
              <w:spacing w:line="240" w:lineRule="exact"/>
              <w:rPr>
                <w:rFonts w:ascii="HG丸ｺﾞｼｯｸM-PRO" w:eastAsia="HG丸ｺﾞｼｯｸM-PRO" w:hAnsi="HG丸ｺﾞｼｯｸM-PRO"/>
                <w:sz w:val="20"/>
                <w:szCs w:val="20"/>
              </w:rPr>
            </w:pPr>
          </w:p>
          <w:p w14:paraId="3B5A5E22" w14:textId="77777777" w:rsidR="00FD5EA6" w:rsidRDefault="00FD5EA6" w:rsidP="00F809AE">
            <w:pPr>
              <w:snapToGrid w:val="0"/>
              <w:spacing w:line="240" w:lineRule="exact"/>
              <w:rPr>
                <w:rFonts w:ascii="HG丸ｺﾞｼｯｸM-PRO" w:eastAsia="HG丸ｺﾞｼｯｸM-PRO" w:hAnsi="HG丸ｺﾞｼｯｸM-PRO"/>
                <w:sz w:val="20"/>
                <w:szCs w:val="20"/>
              </w:rPr>
            </w:pPr>
          </w:p>
          <w:p w14:paraId="2344C529" w14:textId="77777777" w:rsidR="00842018" w:rsidRPr="004E013E" w:rsidRDefault="00842018" w:rsidP="00F809AE">
            <w:pPr>
              <w:snapToGrid w:val="0"/>
              <w:spacing w:line="240" w:lineRule="exact"/>
              <w:rPr>
                <w:rFonts w:ascii="HG丸ｺﾞｼｯｸM-PRO" w:eastAsia="HG丸ｺﾞｼｯｸM-PRO" w:hAnsi="HG丸ｺﾞｼｯｸM-PRO"/>
                <w:sz w:val="20"/>
                <w:szCs w:val="20"/>
              </w:rPr>
            </w:pPr>
          </w:p>
          <w:p w14:paraId="11608827" w14:textId="51761D99" w:rsidR="006F14BD" w:rsidRPr="004E013E" w:rsidRDefault="006F14BD"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付せん紙</w:t>
            </w:r>
          </w:p>
          <w:p w14:paraId="079452A8" w14:textId="2399A6B2" w:rsidR="006F14BD" w:rsidRPr="004E013E" w:rsidRDefault="006F14BD"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（赤</w:t>
            </w:r>
            <w:r w:rsidR="00127CF1" w:rsidRPr="004E013E">
              <w:rPr>
                <w:rFonts w:ascii="HG丸ｺﾞｼｯｸM-PRO" w:eastAsia="HG丸ｺﾞｼｯｸM-PRO" w:hAnsi="HG丸ｺﾞｼｯｸM-PRO" w:hint="eastAsia"/>
                <w:sz w:val="20"/>
                <w:szCs w:val="20"/>
              </w:rPr>
              <w:t>・青</w:t>
            </w:r>
            <w:r w:rsidRPr="004E013E">
              <w:rPr>
                <w:rFonts w:ascii="HG丸ｺﾞｼｯｸM-PRO" w:eastAsia="HG丸ｺﾞｼｯｸM-PRO" w:hAnsi="HG丸ｺﾞｼｯｸM-PRO" w:hint="eastAsia"/>
                <w:sz w:val="20"/>
                <w:szCs w:val="20"/>
              </w:rPr>
              <w:t>）</w:t>
            </w:r>
          </w:p>
          <w:p w14:paraId="69D22496" w14:textId="77777777" w:rsidR="00FD5EA6" w:rsidRPr="004E013E" w:rsidRDefault="006F14BD"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模造紙</w:t>
            </w:r>
          </w:p>
          <w:p w14:paraId="4D942859" w14:textId="77777777" w:rsidR="00FD5EA6" w:rsidRDefault="00FD5EA6" w:rsidP="00F809AE">
            <w:pPr>
              <w:snapToGrid w:val="0"/>
              <w:spacing w:line="240" w:lineRule="exact"/>
              <w:rPr>
                <w:rFonts w:ascii="HG丸ｺﾞｼｯｸM-PRO" w:eastAsia="HG丸ｺﾞｼｯｸM-PRO" w:hAnsi="HG丸ｺﾞｼｯｸM-PRO"/>
                <w:sz w:val="20"/>
                <w:szCs w:val="20"/>
              </w:rPr>
            </w:pPr>
          </w:p>
          <w:p w14:paraId="33781960" w14:textId="77777777" w:rsidR="00842018" w:rsidRDefault="00842018" w:rsidP="00F809AE">
            <w:pPr>
              <w:snapToGrid w:val="0"/>
              <w:spacing w:line="240" w:lineRule="exact"/>
              <w:rPr>
                <w:rFonts w:ascii="HG丸ｺﾞｼｯｸM-PRO" w:eastAsia="HG丸ｺﾞｼｯｸM-PRO" w:hAnsi="HG丸ｺﾞｼｯｸM-PRO"/>
                <w:sz w:val="20"/>
                <w:szCs w:val="20"/>
              </w:rPr>
            </w:pPr>
          </w:p>
          <w:p w14:paraId="398A8D18" w14:textId="77777777" w:rsidR="00842018" w:rsidRPr="004E013E" w:rsidRDefault="00842018" w:rsidP="00F809AE">
            <w:pPr>
              <w:snapToGrid w:val="0"/>
              <w:spacing w:line="240" w:lineRule="exact"/>
              <w:rPr>
                <w:rFonts w:ascii="HG丸ｺﾞｼｯｸM-PRO" w:eastAsia="HG丸ｺﾞｼｯｸM-PRO" w:hAnsi="HG丸ｺﾞｼｯｸM-PRO"/>
                <w:sz w:val="20"/>
                <w:szCs w:val="20"/>
              </w:rPr>
            </w:pPr>
          </w:p>
          <w:p w14:paraId="51831A6D" w14:textId="0C3CDD4E" w:rsidR="00FD5EA6" w:rsidRPr="00842018" w:rsidRDefault="00FD5EA6" w:rsidP="00F809AE">
            <w:pPr>
              <w:snapToGrid w:val="0"/>
              <w:spacing w:line="240" w:lineRule="exact"/>
              <w:rPr>
                <w:rFonts w:ascii="HG丸ｺﾞｼｯｸM-PRO" w:eastAsia="HG丸ｺﾞｼｯｸM-PRO" w:hAnsi="HG丸ｺﾞｼｯｸM-PRO"/>
                <w:spacing w:val="-10"/>
                <w:w w:val="95"/>
                <w:sz w:val="20"/>
                <w:szCs w:val="20"/>
              </w:rPr>
            </w:pPr>
            <w:r w:rsidRPr="00842018">
              <w:rPr>
                <w:rFonts w:ascii="HG丸ｺﾞｼｯｸM-PRO" w:eastAsia="HG丸ｺﾞｼｯｸM-PRO" w:hAnsi="HG丸ｺﾞｼｯｸM-PRO" w:hint="eastAsia"/>
                <w:spacing w:val="-10"/>
                <w:w w:val="95"/>
                <w:sz w:val="20"/>
                <w:szCs w:val="20"/>
              </w:rPr>
              <w:t>資料１（手持ち）</w:t>
            </w:r>
          </w:p>
          <w:p w14:paraId="433CA14D" w14:textId="2D99B25F" w:rsidR="006F14BD" w:rsidRPr="004E013E" w:rsidRDefault="006F14BD" w:rsidP="00F809AE">
            <w:pPr>
              <w:snapToGrid w:val="0"/>
              <w:spacing w:line="240" w:lineRule="exact"/>
              <w:rPr>
                <w:rFonts w:ascii="HG丸ｺﾞｼｯｸM-PRO" w:eastAsia="HG丸ｺﾞｼｯｸM-PRO" w:hAnsi="HG丸ｺﾞｼｯｸM-PRO"/>
                <w:sz w:val="20"/>
                <w:szCs w:val="20"/>
              </w:rPr>
            </w:pPr>
          </w:p>
        </w:tc>
      </w:tr>
      <w:tr w:rsidR="00682AE6" w:rsidRPr="004E013E" w14:paraId="5872891A" w14:textId="77777777" w:rsidTr="00842018">
        <w:trPr>
          <w:trHeight w:val="1990"/>
        </w:trPr>
        <w:tc>
          <w:tcPr>
            <w:tcW w:w="1555" w:type="dxa"/>
            <w:tcBorders>
              <w:top w:val="nil"/>
              <w:bottom w:val="single" w:sz="4" w:space="0" w:color="auto"/>
            </w:tcBorders>
          </w:tcPr>
          <w:p w14:paraId="1D73FB5F" w14:textId="5365595B" w:rsidR="00682AE6" w:rsidRPr="004E013E" w:rsidRDefault="00842018" w:rsidP="008F6F4B">
            <w:pPr>
              <w:snapToGrid w:val="0"/>
              <w:spacing w:before="80" w:line="280" w:lineRule="exact"/>
              <w:jc w:val="righ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20分</w:t>
            </w:r>
          </w:p>
        </w:tc>
        <w:tc>
          <w:tcPr>
            <w:tcW w:w="2409" w:type="dxa"/>
            <w:tcBorders>
              <w:top w:val="dashed" w:sz="4" w:space="0" w:color="auto"/>
              <w:bottom w:val="single" w:sz="4" w:space="0" w:color="auto"/>
            </w:tcBorders>
          </w:tcPr>
          <w:p w14:paraId="0C20EAE1" w14:textId="187E1A9B" w:rsidR="00682AE6" w:rsidRPr="004E013E" w:rsidRDefault="00682AE6" w:rsidP="00F809AE">
            <w:pPr>
              <w:snapToGrid w:val="0"/>
              <w:spacing w:line="240" w:lineRule="exact"/>
              <w:rPr>
                <w:rFonts w:ascii="HG丸ｺﾞｼｯｸM-PRO" w:eastAsia="HG丸ｺﾞｼｯｸM-PRO" w:hAnsi="HG丸ｺﾞｼｯｸM-PRO"/>
                <w:sz w:val="20"/>
                <w:szCs w:val="20"/>
                <w:u w:val="single"/>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4256" behindDoc="0" locked="0" layoutInCell="1" allowOverlap="1" wp14:anchorId="7D484C5F" wp14:editId="1D9A9FDF">
                      <wp:simplePos x="0" y="0"/>
                      <wp:positionH relativeFrom="column">
                        <wp:posOffset>-36195</wp:posOffset>
                      </wp:positionH>
                      <wp:positionV relativeFrom="paragraph">
                        <wp:posOffset>17780</wp:posOffset>
                      </wp:positionV>
                      <wp:extent cx="719640" cy="251640"/>
                      <wp:effectExtent l="0" t="0" r="4445" b="0"/>
                      <wp:wrapNone/>
                      <wp:docPr id="9" name="テキスト ボックス 9"/>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6D7A03AF" w14:textId="6D62F3FA" w:rsidR="00682AE6" w:rsidRPr="002D5C59" w:rsidRDefault="00682AE6"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085174">
                                    <w:rPr>
                                      <w:rFonts w:ascii="HG丸ｺﾞｼｯｸM-PRO" w:eastAsia="HG丸ｺﾞｼｯｸM-PRO" w:hAnsi="HG丸ｺﾞｼｯｸM-PRO" w:hint="eastAsia"/>
                                      <w:b/>
                                      <w:bCs/>
                                      <w:color w:val="FFFFFF" w:themeColor="background1"/>
                                      <w:sz w:val="18"/>
                                      <w:szCs w:val="16"/>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C5F" id="テキスト ボックス 9" o:spid="_x0000_s1030" style="position:absolute;left:0;text-align:left;margin-left:-2.85pt;margin-top:1.4pt;width:56.65pt;height:19.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" fillcolor="#92d050" stroked="f" strokeweight=".5pt">
                      <v:textbox inset="0,0,0,0">
                        <w:txbxContent>
                          <w:p w14:paraId="6D7A03AF" w14:textId="6D62F3FA" w:rsidR="00682AE6" w:rsidRPr="002D5C59" w:rsidRDefault="00682AE6"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085174">
                              <w:rPr>
                                <w:rFonts w:ascii="HG丸ｺﾞｼｯｸM-PRO" w:eastAsia="HG丸ｺﾞｼｯｸM-PRO" w:hAnsi="HG丸ｺﾞｼｯｸM-PRO" w:hint="eastAsia"/>
                                <w:b/>
                                <w:bCs/>
                                <w:color w:val="FFFFFF" w:themeColor="background1"/>
                                <w:sz w:val="18"/>
                                <w:szCs w:val="16"/>
                              </w:rPr>
                              <w:t>３</w:t>
                            </w:r>
                          </w:p>
                        </w:txbxContent>
                      </v:textbox>
                    </v:roundrect>
                  </w:pict>
                </mc:Fallback>
              </mc:AlternateContent>
            </w:r>
          </w:p>
          <w:p w14:paraId="65DF626C" w14:textId="3B49C7AD" w:rsidR="00682AE6" w:rsidRPr="004E013E" w:rsidRDefault="00682AE6"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b/>
                <w:bCs/>
                <w:color w:val="FFFFFF" w:themeColor="background1"/>
                <w:sz w:val="20"/>
                <w:szCs w:val="20"/>
              </w:rPr>
              <w:t>２</w:t>
            </w:r>
          </w:p>
          <w:p w14:paraId="54470887" w14:textId="77777777" w:rsidR="00682AE6" w:rsidRPr="004E013E" w:rsidRDefault="00682AE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6F14BD" w:rsidRPr="004E013E">
              <w:rPr>
                <w:rFonts w:ascii="HG丸ｺﾞｼｯｸM-PRO" w:eastAsia="HG丸ｺﾞｼｯｸM-PRO" w:hAnsi="HG丸ｺﾞｼｯｸM-PRO" w:hint="eastAsia"/>
                <w:sz w:val="20"/>
                <w:szCs w:val="20"/>
              </w:rPr>
              <w:t>思春期の子どもへの関わり方を考えて話し合う。</w:t>
            </w:r>
          </w:p>
          <w:p w14:paraId="057F28CF" w14:textId="6DDED172" w:rsidR="006F14BD" w:rsidRPr="004E013E" w:rsidRDefault="006F14BD"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FD5EA6" w:rsidRPr="004E013E">
              <w:rPr>
                <w:rFonts w:ascii="HG丸ｺﾞｼｯｸM-PRO" w:eastAsia="HG丸ｺﾞｼｯｸM-PRO" w:hAnsi="HG丸ｺﾞｼｯｸM-PRO" w:hint="eastAsia"/>
                <w:sz w:val="20"/>
                <w:szCs w:val="20"/>
              </w:rPr>
              <w:t>資料を紹介する。</w:t>
            </w:r>
          </w:p>
        </w:tc>
        <w:tc>
          <w:tcPr>
            <w:tcW w:w="4678" w:type="dxa"/>
            <w:tcBorders>
              <w:top w:val="dashed" w:sz="4" w:space="0" w:color="auto"/>
              <w:bottom w:val="dashed" w:sz="4" w:space="0" w:color="auto"/>
            </w:tcBorders>
          </w:tcPr>
          <w:p w14:paraId="6A383ADE" w14:textId="4F95B8BE" w:rsidR="00682AE6" w:rsidRPr="004E013E" w:rsidRDefault="00682AE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203973" w:rsidRPr="004E013E">
              <w:rPr>
                <w:rFonts w:ascii="HG丸ｺﾞｼｯｸM-PRO" w:eastAsia="HG丸ｺﾞｼｯｸM-PRO" w:hAnsi="HG丸ｺﾞｼｯｸM-PRO" w:hint="eastAsia"/>
                <w:sz w:val="20"/>
                <w:szCs w:val="20"/>
              </w:rPr>
              <w:t>ワーク２を</w:t>
            </w:r>
            <w:r w:rsidR="00FD5EA6" w:rsidRPr="004E013E">
              <w:rPr>
                <w:rFonts w:ascii="HG丸ｺﾞｼｯｸM-PRO" w:eastAsia="HG丸ｺﾞｼｯｸM-PRO" w:hAnsi="HG丸ｺﾞｼｯｸM-PRO" w:hint="eastAsia"/>
                <w:sz w:val="20"/>
                <w:szCs w:val="20"/>
              </w:rPr>
              <w:t>もとに、</w:t>
            </w:r>
            <w:r w:rsidR="00203973" w:rsidRPr="004E013E">
              <w:rPr>
                <w:rFonts w:ascii="HG丸ｺﾞｼｯｸM-PRO" w:eastAsia="HG丸ｺﾞｼｯｸM-PRO" w:hAnsi="HG丸ｺﾞｼｯｸM-PRO" w:hint="eastAsia"/>
                <w:sz w:val="20"/>
                <w:szCs w:val="20"/>
              </w:rPr>
              <w:t>思春期の</w:t>
            </w:r>
            <w:r w:rsidR="00127CF1" w:rsidRPr="004E013E">
              <w:rPr>
                <w:rFonts w:ascii="HG丸ｺﾞｼｯｸM-PRO" w:eastAsia="HG丸ｺﾞｼｯｸM-PRO" w:hAnsi="HG丸ｺﾞｼｯｸM-PRO" w:hint="eastAsia"/>
                <w:sz w:val="20"/>
                <w:szCs w:val="20"/>
              </w:rPr>
              <w:t>子どもとの</w:t>
            </w:r>
            <w:r w:rsidR="00203973" w:rsidRPr="004E013E">
              <w:rPr>
                <w:rFonts w:ascii="HG丸ｺﾞｼｯｸM-PRO" w:eastAsia="HG丸ｺﾞｼｯｸM-PRO" w:hAnsi="HG丸ｺﾞｼｯｸM-PRO" w:hint="eastAsia"/>
                <w:sz w:val="20"/>
                <w:szCs w:val="20"/>
              </w:rPr>
              <w:t>よりよい関係づくりについて考えることをねらいとする。</w:t>
            </w:r>
          </w:p>
          <w:p w14:paraId="12016812" w14:textId="77777777" w:rsidR="00FD5EA6" w:rsidRPr="004E013E" w:rsidRDefault="005B5A7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FD5EA6" w:rsidRPr="004E013E">
              <w:rPr>
                <w:rFonts w:ascii="HG丸ｺﾞｼｯｸM-PRO" w:eastAsia="HG丸ｺﾞｼｯｸM-PRO" w:hAnsi="HG丸ｺﾞｼｯｸM-PRO" w:hint="eastAsia"/>
                <w:sz w:val="20"/>
                <w:szCs w:val="20"/>
              </w:rPr>
              <w:t>ワーク２の付せん紙の内容に対して、どのような関わり方をするとよいと思うかを付せん紙（黄）に記入する。</w:t>
            </w:r>
          </w:p>
          <w:p w14:paraId="4F1C1426" w14:textId="77777777" w:rsidR="00FD5EA6" w:rsidRPr="004E013E" w:rsidRDefault="00FD5EA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203973" w:rsidRPr="004E013E">
              <w:rPr>
                <w:rFonts w:ascii="HG丸ｺﾞｼｯｸM-PRO" w:eastAsia="HG丸ｺﾞｼｯｸM-PRO" w:hAnsi="HG丸ｺﾞｼｯｸM-PRO" w:hint="eastAsia"/>
                <w:sz w:val="20"/>
                <w:szCs w:val="20"/>
              </w:rPr>
              <w:t>不安</w:t>
            </w:r>
            <w:r w:rsidRPr="004E013E">
              <w:rPr>
                <w:rFonts w:ascii="HG丸ｺﾞｼｯｸM-PRO" w:eastAsia="HG丸ｺﾞｼｯｸM-PRO" w:hAnsi="HG丸ｺﾞｼｯｸM-PRO" w:hint="eastAsia"/>
                <w:sz w:val="20"/>
                <w:szCs w:val="20"/>
              </w:rPr>
              <w:t>（青付せん紙）</w:t>
            </w:r>
            <w:r w:rsidR="00203973" w:rsidRPr="004E013E">
              <w:rPr>
                <w:rFonts w:ascii="HG丸ｺﾞｼｯｸM-PRO" w:eastAsia="HG丸ｺﾞｼｯｸM-PRO" w:hAnsi="HG丸ｺﾞｼｯｸM-PRO" w:hint="eastAsia"/>
                <w:sz w:val="20"/>
                <w:szCs w:val="20"/>
              </w:rPr>
              <w:t>・成長</w:t>
            </w:r>
            <w:r w:rsidRPr="004E013E">
              <w:rPr>
                <w:rFonts w:ascii="HG丸ｺﾞｼｯｸM-PRO" w:eastAsia="HG丸ｺﾞｼｯｸM-PRO" w:hAnsi="HG丸ｺﾞｼｯｸM-PRO" w:hint="eastAsia"/>
                <w:sz w:val="20"/>
                <w:szCs w:val="20"/>
              </w:rPr>
              <w:t>（赤付せん紙）の</w:t>
            </w:r>
            <w:r w:rsidR="00203973" w:rsidRPr="004E013E">
              <w:rPr>
                <w:rFonts w:ascii="HG丸ｺﾞｼｯｸM-PRO" w:eastAsia="HG丸ｺﾞｼｯｸM-PRO" w:hAnsi="HG丸ｺﾞｼｯｸM-PRO" w:hint="eastAsia"/>
                <w:sz w:val="20"/>
                <w:szCs w:val="20"/>
              </w:rPr>
              <w:t>どちらへも対応のポイントが出せるように</w:t>
            </w:r>
            <w:r w:rsidRPr="004E013E">
              <w:rPr>
                <w:rFonts w:ascii="HG丸ｺﾞｼｯｸM-PRO" w:eastAsia="HG丸ｺﾞｼｯｸM-PRO" w:hAnsi="HG丸ｺﾞｼｯｸM-PRO" w:hint="eastAsia"/>
                <w:sz w:val="20"/>
                <w:szCs w:val="20"/>
              </w:rPr>
              <w:t>伝える。</w:t>
            </w:r>
          </w:p>
          <w:p w14:paraId="7A4D30A3" w14:textId="0B9400D9" w:rsidR="00203973" w:rsidRPr="004E013E" w:rsidRDefault="00203973"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FD5EA6" w:rsidRPr="004E013E">
              <w:rPr>
                <w:rFonts w:ascii="HG丸ｺﾞｼｯｸM-PRO" w:eastAsia="HG丸ｺﾞｼｯｸM-PRO" w:hAnsi="HG丸ｺﾞｼｯｸM-PRO" w:hint="eastAsia"/>
                <w:sz w:val="20"/>
                <w:szCs w:val="20"/>
              </w:rPr>
              <w:t>最後に</w:t>
            </w:r>
            <w:r w:rsidRPr="004E013E">
              <w:rPr>
                <w:rFonts w:ascii="HG丸ｺﾞｼｯｸM-PRO" w:eastAsia="HG丸ｺﾞｼｯｸM-PRO" w:hAnsi="HG丸ｺﾞｼｯｸM-PRO" w:hint="eastAsia"/>
                <w:sz w:val="20"/>
                <w:szCs w:val="20"/>
              </w:rPr>
              <w:t>資料</w:t>
            </w:r>
            <w:r w:rsidR="00FD5EA6" w:rsidRPr="004E013E">
              <w:rPr>
                <w:rFonts w:ascii="HG丸ｺﾞｼｯｸM-PRO" w:eastAsia="HG丸ｺﾞｼｯｸM-PRO" w:hAnsi="HG丸ｺﾞｼｯｸM-PRO" w:hint="eastAsia"/>
                <w:sz w:val="20"/>
                <w:szCs w:val="20"/>
              </w:rPr>
              <w:t>２</w:t>
            </w:r>
            <w:r w:rsidRPr="004E013E">
              <w:rPr>
                <w:rFonts w:ascii="HG丸ｺﾞｼｯｸM-PRO" w:eastAsia="HG丸ｺﾞｼｯｸM-PRO" w:hAnsi="HG丸ｺﾞｼｯｸM-PRO" w:hint="eastAsia"/>
                <w:sz w:val="20"/>
                <w:szCs w:val="20"/>
              </w:rPr>
              <w:t>を読み、話し合いの内容について</w:t>
            </w:r>
            <w:r w:rsidR="00FD5EA6" w:rsidRPr="004E013E">
              <w:rPr>
                <w:rFonts w:ascii="HG丸ｺﾞｼｯｸM-PRO" w:eastAsia="HG丸ｺﾞｼｯｸM-PRO" w:hAnsi="HG丸ｺﾞｼｯｸM-PRO" w:hint="eastAsia"/>
                <w:sz w:val="20"/>
                <w:szCs w:val="20"/>
              </w:rPr>
              <w:t>考えを</w:t>
            </w:r>
            <w:r w:rsidRPr="004E013E">
              <w:rPr>
                <w:rFonts w:ascii="HG丸ｺﾞｼｯｸM-PRO" w:eastAsia="HG丸ｺﾞｼｯｸM-PRO" w:hAnsi="HG丸ｺﾞｼｯｸM-PRO" w:hint="eastAsia"/>
                <w:sz w:val="20"/>
                <w:szCs w:val="20"/>
              </w:rPr>
              <w:t>深める。</w:t>
            </w:r>
          </w:p>
        </w:tc>
        <w:tc>
          <w:tcPr>
            <w:tcW w:w="1418" w:type="dxa"/>
            <w:tcBorders>
              <w:top w:val="dashed" w:sz="4" w:space="0" w:color="auto"/>
              <w:bottom w:val="dashed" w:sz="4" w:space="0" w:color="auto"/>
            </w:tcBorders>
          </w:tcPr>
          <w:p w14:paraId="03D22B0B" w14:textId="77777777" w:rsidR="00FD5EA6" w:rsidRPr="004E013E" w:rsidRDefault="00FD5EA6" w:rsidP="00F809AE">
            <w:pPr>
              <w:snapToGrid w:val="0"/>
              <w:spacing w:line="240" w:lineRule="exact"/>
              <w:rPr>
                <w:rFonts w:ascii="HG丸ｺﾞｼｯｸM-PRO" w:eastAsia="HG丸ｺﾞｼｯｸM-PRO" w:hAnsi="HG丸ｺﾞｼｯｸM-PRO"/>
                <w:sz w:val="20"/>
                <w:szCs w:val="20"/>
              </w:rPr>
            </w:pPr>
          </w:p>
          <w:p w14:paraId="4D3A438E" w14:textId="77777777" w:rsidR="00FD5EA6" w:rsidRDefault="00FD5EA6" w:rsidP="00F809AE">
            <w:pPr>
              <w:snapToGrid w:val="0"/>
              <w:spacing w:line="240" w:lineRule="exact"/>
              <w:rPr>
                <w:rFonts w:ascii="HG丸ｺﾞｼｯｸM-PRO" w:eastAsia="HG丸ｺﾞｼｯｸM-PRO" w:hAnsi="HG丸ｺﾞｼｯｸM-PRO"/>
                <w:sz w:val="20"/>
                <w:szCs w:val="20"/>
              </w:rPr>
            </w:pPr>
          </w:p>
          <w:p w14:paraId="099C1923" w14:textId="77777777" w:rsidR="00842018" w:rsidRPr="004E013E" w:rsidRDefault="00842018" w:rsidP="00F809AE">
            <w:pPr>
              <w:snapToGrid w:val="0"/>
              <w:spacing w:line="240" w:lineRule="exact"/>
              <w:rPr>
                <w:rFonts w:ascii="HG丸ｺﾞｼｯｸM-PRO" w:eastAsia="HG丸ｺﾞｼｯｸM-PRO" w:hAnsi="HG丸ｺﾞｼｯｸM-PRO"/>
                <w:sz w:val="20"/>
                <w:szCs w:val="20"/>
              </w:rPr>
            </w:pPr>
          </w:p>
          <w:p w14:paraId="3CB8DE64" w14:textId="30C9EA9D" w:rsidR="00203973" w:rsidRPr="004E013E" w:rsidRDefault="00203973"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付せん紙（黄）</w:t>
            </w:r>
          </w:p>
          <w:p w14:paraId="6547E5FE" w14:textId="77777777" w:rsidR="00FD5EA6" w:rsidRPr="004E013E" w:rsidRDefault="00FD5EA6" w:rsidP="00F809AE">
            <w:pPr>
              <w:snapToGrid w:val="0"/>
              <w:spacing w:line="240" w:lineRule="exact"/>
              <w:rPr>
                <w:rFonts w:ascii="HG丸ｺﾞｼｯｸM-PRO" w:eastAsia="HG丸ｺﾞｼｯｸM-PRO" w:hAnsi="HG丸ｺﾞｼｯｸM-PRO"/>
                <w:sz w:val="20"/>
                <w:szCs w:val="20"/>
              </w:rPr>
            </w:pPr>
          </w:p>
          <w:p w14:paraId="29D2A874" w14:textId="77777777" w:rsidR="00FD5EA6" w:rsidRPr="004E013E" w:rsidRDefault="00FD5EA6" w:rsidP="00F809AE">
            <w:pPr>
              <w:snapToGrid w:val="0"/>
              <w:spacing w:line="240" w:lineRule="exact"/>
              <w:rPr>
                <w:rFonts w:ascii="HG丸ｺﾞｼｯｸM-PRO" w:eastAsia="HG丸ｺﾞｼｯｸM-PRO" w:hAnsi="HG丸ｺﾞｼｯｸM-PRO"/>
                <w:sz w:val="20"/>
                <w:szCs w:val="20"/>
              </w:rPr>
            </w:pPr>
          </w:p>
          <w:p w14:paraId="24277F56" w14:textId="77777777" w:rsidR="00FD5EA6" w:rsidRDefault="00FD5EA6" w:rsidP="00F809AE">
            <w:pPr>
              <w:snapToGrid w:val="0"/>
              <w:spacing w:line="240" w:lineRule="exact"/>
              <w:rPr>
                <w:rFonts w:ascii="HG丸ｺﾞｼｯｸM-PRO" w:eastAsia="HG丸ｺﾞｼｯｸM-PRO" w:hAnsi="HG丸ｺﾞｼｯｸM-PRO"/>
                <w:sz w:val="20"/>
                <w:szCs w:val="20"/>
              </w:rPr>
            </w:pPr>
          </w:p>
          <w:p w14:paraId="00239523" w14:textId="77777777" w:rsidR="008F6F4B" w:rsidRPr="004E013E" w:rsidRDefault="008F6F4B" w:rsidP="00F809AE">
            <w:pPr>
              <w:snapToGrid w:val="0"/>
              <w:spacing w:line="240" w:lineRule="exact"/>
              <w:rPr>
                <w:rFonts w:ascii="HG丸ｺﾞｼｯｸM-PRO" w:eastAsia="HG丸ｺﾞｼｯｸM-PRO" w:hAnsi="HG丸ｺﾞｼｯｸM-PRO"/>
                <w:sz w:val="20"/>
                <w:szCs w:val="20"/>
              </w:rPr>
            </w:pPr>
          </w:p>
          <w:p w14:paraId="7E4FDA31" w14:textId="1A4CBF7D" w:rsidR="00203973" w:rsidRPr="004E013E" w:rsidRDefault="00203973" w:rsidP="00F809AE">
            <w:pPr>
              <w:snapToGrid w:val="0"/>
              <w:spacing w:line="240" w:lineRule="exact"/>
              <w:rPr>
                <w:rFonts w:ascii="HG丸ｺﾞｼｯｸM-PRO" w:eastAsia="HG丸ｺﾞｼｯｸM-PRO" w:hAnsi="HG丸ｺﾞｼｯｸM-PRO" w:cs="ＭＳ 明朝"/>
                <w:sz w:val="20"/>
                <w:szCs w:val="20"/>
              </w:rPr>
            </w:pPr>
            <w:r w:rsidRPr="004E013E">
              <w:rPr>
                <w:rFonts w:ascii="HG丸ｺﾞｼｯｸM-PRO" w:eastAsia="HG丸ｺﾞｼｯｸM-PRO" w:hAnsi="HG丸ｺﾞｼｯｸM-PRO" w:hint="eastAsia"/>
                <w:sz w:val="20"/>
                <w:szCs w:val="20"/>
              </w:rPr>
              <w:t>資料</w:t>
            </w:r>
            <w:r w:rsidR="00FD5EA6" w:rsidRPr="004E013E">
              <w:rPr>
                <w:rFonts w:ascii="HG丸ｺﾞｼｯｸM-PRO" w:eastAsia="HG丸ｺﾞｼｯｸM-PRO" w:hAnsi="HG丸ｺﾞｼｯｸM-PRO" w:hint="eastAsia"/>
                <w:sz w:val="20"/>
                <w:szCs w:val="20"/>
              </w:rPr>
              <w:t>２</w:t>
            </w:r>
          </w:p>
        </w:tc>
      </w:tr>
      <w:tr w:rsidR="00FF5887" w:rsidRPr="004E013E" w14:paraId="48B34E54" w14:textId="77777777" w:rsidTr="00842018">
        <w:trPr>
          <w:trHeight w:val="1269"/>
        </w:trPr>
        <w:tc>
          <w:tcPr>
            <w:tcW w:w="1555" w:type="dxa"/>
            <w:tcBorders>
              <w:top w:val="single" w:sz="4" w:space="0" w:color="auto"/>
              <w:bottom w:val="single" w:sz="4" w:space="0" w:color="auto"/>
            </w:tcBorders>
          </w:tcPr>
          <w:p w14:paraId="0550C02F" w14:textId="4232FF3A" w:rsidR="00FF5887" w:rsidRPr="004E013E" w:rsidRDefault="00FF5887" w:rsidP="008F6F4B">
            <w:pPr>
              <w:snapToGrid w:val="0"/>
              <w:spacing w:before="80" w:line="280" w:lineRule="exact"/>
              <w:ind w:firstLineChars="100" w:firstLine="200"/>
              <w:jc w:val="righ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8352" behindDoc="0" locked="0" layoutInCell="1" allowOverlap="1" wp14:anchorId="1ACD352D" wp14:editId="12AB3D4E">
                      <wp:simplePos x="0" y="0"/>
                      <wp:positionH relativeFrom="margin">
                        <wp:posOffset>-21590</wp:posOffset>
                      </wp:positionH>
                      <wp:positionV relativeFrom="paragraph">
                        <wp:posOffset>17780</wp:posOffset>
                      </wp:positionV>
                      <wp:extent cx="468000" cy="251640"/>
                      <wp:effectExtent l="0" t="0" r="8255" b="0"/>
                      <wp:wrapNone/>
                      <wp:docPr id="1360217467" name="テキスト ボックス 6"/>
                      <wp:cNvGraphicFramePr/>
                      <a:graphic xmlns:a="http://schemas.openxmlformats.org/drawingml/2006/main">
                        <a:graphicData uri="http://schemas.microsoft.com/office/word/2010/wordprocessingShape">
                          <wps:wsp>
                            <wps:cNvSpPr txBox="1"/>
                            <wps:spPr>
                              <a:xfrm>
                                <a:off x="0" y="0"/>
                                <a:ext cx="468000" cy="251640"/>
                              </a:xfrm>
                              <a:prstGeom prst="roundRect">
                                <a:avLst/>
                              </a:prstGeom>
                              <a:solidFill>
                                <a:srgbClr val="00B0F0"/>
                              </a:solidFill>
                              <a:ln w="6350">
                                <a:noFill/>
                              </a:ln>
                            </wps:spPr>
                            <wps:txb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1" style="position:absolute;left:0;text-align:left;margin-left:-1.7pt;margin-top:1.4pt;width:36.85pt;height:19.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" fillcolor="#00b0f0" stroked="f" strokeweight=".5pt">
                      <v:textbox inset="1mm,,1mm">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842018" w:rsidRPr="004E013E">
              <w:rPr>
                <w:rFonts w:ascii="HG丸ｺﾞｼｯｸM-PRO" w:eastAsia="HG丸ｺﾞｼｯｸM-PRO" w:hAnsi="HG丸ｺﾞｼｯｸM-PRO"/>
                <w:sz w:val="20"/>
                <w:szCs w:val="20"/>
              </w:rPr>
              <w:t>20</w:t>
            </w:r>
            <w:r w:rsidRPr="004E013E">
              <w:rPr>
                <w:rFonts w:ascii="HG丸ｺﾞｼｯｸM-PRO" w:eastAsia="HG丸ｺﾞｼｯｸM-PRO" w:hAnsi="HG丸ｺﾞｼｯｸM-PRO" w:hint="eastAsia"/>
                <w:sz w:val="20"/>
                <w:szCs w:val="20"/>
              </w:rPr>
              <w:t>分</w:t>
            </w:r>
          </w:p>
        </w:tc>
        <w:tc>
          <w:tcPr>
            <w:tcW w:w="2409" w:type="dxa"/>
          </w:tcPr>
          <w:p w14:paraId="05E97B68" w14:textId="59FA5BB4" w:rsidR="00FF5887" w:rsidRPr="004E013E" w:rsidRDefault="00E609A7"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55520" behindDoc="0" locked="0" layoutInCell="1" allowOverlap="1" wp14:anchorId="5653B6C5" wp14:editId="6CD3C14B">
                      <wp:simplePos x="0" y="0"/>
                      <wp:positionH relativeFrom="margin">
                        <wp:posOffset>-36195</wp:posOffset>
                      </wp:positionH>
                      <wp:positionV relativeFrom="paragraph">
                        <wp:posOffset>17780</wp:posOffset>
                      </wp:positionV>
                      <wp:extent cx="792000" cy="251640"/>
                      <wp:effectExtent l="0" t="0" r="8255" b="0"/>
                      <wp:wrapNone/>
                      <wp:docPr id="4" name="テキスト ボックス 6"/>
                      <wp:cNvGraphicFramePr/>
                      <a:graphic xmlns:a="http://schemas.openxmlformats.org/drawingml/2006/main">
                        <a:graphicData uri="http://schemas.microsoft.com/office/word/2010/wordprocessingShape">
                          <wps:wsp>
                            <wps:cNvSpPr txBox="1"/>
                            <wps:spPr>
                              <a:xfrm>
                                <a:off x="0" y="0"/>
                                <a:ext cx="792000" cy="251640"/>
                              </a:xfrm>
                              <a:prstGeom prst="roundRect">
                                <a:avLst/>
                              </a:prstGeom>
                              <a:solidFill>
                                <a:srgbClr val="00B0F0"/>
                              </a:solidFill>
                              <a:ln w="6350">
                                <a:noFill/>
                              </a:ln>
                            </wps:spPr>
                            <wps:txbx>
                              <w:txbxContent>
                                <w:p w14:paraId="72187B5C" w14:textId="77777777" w:rsidR="00E609A7" w:rsidRPr="002D5C59" w:rsidRDefault="00E609A7" w:rsidP="00E609A7">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3B6C5" id="_x0000_s1032" style="position:absolute;left:0;text-align:left;margin-left:-2.85pt;margin-top:1.4pt;width:62.35pt;height:19.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" fillcolor="#00b0f0" stroked="f" strokeweight=".5pt">
                      <v:textbox>
                        <w:txbxContent>
                          <w:p w14:paraId="72187B5C" w14:textId="77777777" w:rsidR="00E609A7" w:rsidRPr="002D5C59" w:rsidRDefault="00E609A7" w:rsidP="00E609A7">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01133C3B" w:rsidR="00FF5887" w:rsidRPr="004E013E" w:rsidRDefault="00FF5887" w:rsidP="00F809AE">
            <w:pPr>
              <w:snapToGrid w:val="0"/>
              <w:spacing w:line="240" w:lineRule="exact"/>
              <w:rPr>
                <w:rFonts w:ascii="HG丸ｺﾞｼｯｸM-PRO" w:eastAsia="HG丸ｺﾞｼｯｸM-PRO" w:hAnsi="HG丸ｺﾞｼｯｸM-PRO"/>
                <w:sz w:val="20"/>
                <w:szCs w:val="20"/>
              </w:rPr>
            </w:pPr>
          </w:p>
          <w:p w14:paraId="1B99E4ED" w14:textId="77777777" w:rsidR="00E609A7" w:rsidRPr="004E013E" w:rsidRDefault="00FF5887"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E609A7" w:rsidRPr="004E013E">
              <w:rPr>
                <w:rFonts w:ascii="HG丸ｺﾞｼｯｸM-PRO" w:eastAsia="HG丸ｺﾞｼｯｸM-PRO" w:hAnsi="HG丸ｺﾞｼｯｸM-PRO" w:hint="eastAsia"/>
                <w:sz w:val="20"/>
                <w:szCs w:val="20"/>
              </w:rPr>
              <w:t>感想を記入</w:t>
            </w:r>
            <w:r w:rsidR="00FD5EA6" w:rsidRPr="004E013E">
              <w:rPr>
                <w:rFonts w:ascii="HG丸ｺﾞｼｯｸM-PRO" w:eastAsia="HG丸ｺﾞｼｯｸM-PRO" w:hAnsi="HG丸ｺﾞｼｯｸM-PRO" w:hint="eastAsia"/>
                <w:sz w:val="20"/>
                <w:szCs w:val="20"/>
              </w:rPr>
              <w:t>し、グループで話し合う。</w:t>
            </w:r>
          </w:p>
          <w:p w14:paraId="1F9C0577" w14:textId="5C478121" w:rsidR="00FD5EA6" w:rsidRPr="004E013E" w:rsidRDefault="00FD5EA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・全体で共有する。</w:t>
            </w:r>
          </w:p>
        </w:tc>
        <w:tc>
          <w:tcPr>
            <w:tcW w:w="4678" w:type="dxa"/>
          </w:tcPr>
          <w:p w14:paraId="44FE560A" w14:textId="736B2415" w:rsidR="00FF5887" w:rsidRPr="004E013E" w:rsidRDefault="00FF5887"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746AD6" w:rsidRPr="004E013E">
              <w:rPr>
                <w:rFonts w:ascii="HG丸ｺﾞｼｯｸM-PRO" w:eastAsia="HG丸ｺﾞｼｯｸM-PRO" w:hAnsi="HG丸ｺﾞｼｯｸM-PRO" w:hint="eastAsia"/>
                <w:sz w:val="20"/>
                <w:szCs w:val="20"/>
              </w:rPr>
              <w:t>学習をふ</w:t>
            </w:r>
            <w:r w:rsidR="00E609A7" w:rsidRPr="004E013E">
              <w:rPr>
                <w:rFonts w:ascii="HG丸ｺﾞｼｯｸM-PRO" w:eastAsia="HG丸ｺﾞｼｯｸM-PRO" w:hAnsi="HG丸ｺﾞｼｯｸM-PRO" w:hint="eastAsia"/>
                <w:sz w:val="20"/>
                <w:szCs w:val="20"/>
              </w:rPr>
              <w:t>り</w:t>
            </w:r>
            <w:r w:rsidR="00746AD6" w:rsidRPr="004E013E">
              <w:rPr>
                <w:rFonts w:ascii="HG丸ｺﾞｼｯｸM-PRO" w:eastAsia="HG丸ｺﾞｼｯｸM-PRO" w:hAnsi="HG丸ｺﾞｼｯｸM-PRO" w:hint="eastAsia"/>
                <w:sz w:val="20"/>
                <w:szCs w:val="20"/>
              </w:rPr>
              <w:t>かえり</w:t>
            </w:r>
            <w:r w:rsidR="00E609A7" w:rsidRPr="004E013E">
              <w:rPr>
                <w:rFonts w:ascii="HG丸ｺﾞｼｯｸM-PRO" w:eastAsia="HG丸ｺﾞｼｯｸM-PRO" w:hAnsi="HG丸ｺﾞｼｯｸM-PRO" w:hint="eastAsia"/>
                <w:sz w:val="20"/>
                <w:szCs w:val="20"/>
              </w:rPr>
              <w:t>、安定した想いで子育てができるようにする</w:t>
            </w:r>
            <w:r w:rsidR="00746AD6" w:rsidRPr="004E013E">
              <w:rPr>
                <w:rFonts w:ascii="HG丸ｺﾞｼｯｸM-PRO" w:eastAsia="HG丸ｺﾞｼｯｸM-PRO" w:hAnsi="HG丸ｺﾞｼｯｸM-PRO" w:hint="eastAsia"/>
                <w:sz w:val="20"/>
                <w:szCs w:val="20"/>
              </w:rPr>
              <w:t>ことをねらいとする。</w:t>
            </w:r>
          </w:p>
          <w:p w14:paraId="5FC6E361" w14:textId="7F96ACCD" w:rsidR="00FF5887" w:rsidRPr="004E013E" w:rsidRDefault="00FF5887"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w:t>
            </w:r>
            <w:r w:rsidR="00E609A7" w:rsidRPr="004E013E">
              <w:rPr>
                <w:rFonts w:ascii="HG丸ｺﾞｼｯｸM-PRO" w:eastAsia="HG丸ｺﾞｼｯｸM-PRO" w:hAnsi="HG丸ｺﾞｼｯｸM-PRO" w:hint="eastAsia"/>
                <w:sz w:val="20"/>
                <w:szCs w:val="20"/>
              </w:rPr>
              <w:t>感想や取り入れてみようと思うことを</w:t>
            </w:r>
            <w:r w:rsidR="00127CF1" w:rsidRPr="004E013E">
              <w:rPr>
                <w:rFonts w:ascii="HG丸ｺﾞｼｯｸM-PRO" w:eastAsia="HG丸ｺﾞｼｯｸM-PRO" w:hAnsi="HG丸ｺﾞｼｯｸM-PRO" w:hint="eastAsia"/>
                <w:sz w:val="20"/>
                <w:szCs w:val="20"/>
              </w:rPr>
              <w:t>ワークシートに</w:t>
            </w:r>
            <w:r w:rsidR="00E609A7" w:rsidRPr="004E013E">
              <w:rPr>
                <w:rFonts w:ascii="HG丸ｺﾞｼｯｸM-PRO" w:eastAsia="HG丸ｺﾞｼｯｸM-PRO" w:hAnsi="HG丸ｺﾞｼｯｸM-PRO" w:hint="eastAsia"/>
                <w:sz w:val="20"/>
                <w:szCs w:val="20"/>
              </w:rPr>
              <w:t>記入し、</w:t>
            </w:r>
            <w:r w:rsidR="00746AD6" w:rsidRPr="004E013E">
              <w:rPr>
                <w:rFonts w:ascii="HG丸ｺﾞｼｯｸM-PRO" w:eastAsia="HG丸ｺﾞｼｯｸM-PRO" w:hAnsi="HG丸ｺﾞｼｯｸM-PRO" w:hint="eastAsia"/>
                <w:sz w:val="20"/>
                <w:szCs w:val="20"/>
              </w:rPr>
              <w:t>グループで</w:t>
            </w:r>
            <w:r w:rsidR="00E609A7" w:rsidRPr="004E013E">
              <w:rPr>
                <w:rFonts w:ascii="HG丸ｺﾞｼｯｸM-PRO" w:eastAsia="HG丸ｺﾞｼｯｸM-PRO" w:hAnsi="HG丸ｺﾞｼｯｸM-PRO" w:hint="eastAsia"/>
                <w:sz w:val="20"/>
                <w:szCs w:val="20"/>
              </w:rPr>
              <w:t>話し合う。</w:t>
            </w:r>
          </w:p>
          <w:p w14:paraId="3CD9414F" w14:textId="44982B82" w:rsidR="00FF5887" w:rsidRPr="004E013E" w:rsidRDefault="00746AD6" w:rsidP="00F809AE">
            <w:pPr>
              <w:snapToGrid w:val="0"/>
              <w:spacing w:line="240" w:lineRule="exact"/>
              <w:ind w:left="200" w:hangingChars="100" w:hanging="200"/>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・何人かに発表してもらい、全体で共有する。</w:t>
            </w:r>
          </w:p>
        </w:tc>
        <w:tc>
          <w:tcPr>
            <w:tcW w:w="1418" w:type="dxa"/>
          </w:tcPr>
          <w:p w14:paraId="5C5BB319" w14:textId="3F8D6B76" w:rsidR="00FF5887" w:rsidRPr="004E013E" w:rsidRDefault="008B2A31" w:rsidP="00F809AE">
            <w:pPr>
              <w:snapToGrid w:val="0"/>
              <w:spacing w:line="240" w:lineRule="exact"/>
              <w:rPr>
                <w:rFonts w:ascii="HG丸ｺﾞｼｯｸM-PRO" w:eastAsia="HG丸ｺﾞｼｯｸM-PRO" w:hAnsi="HG丸ｺﾞｼｯｸM-PRO"/>
                <w:sz w:val="20"/>
                <w:szCs w:val="20"/>
              </w:rPr>
            </w:pPr>
            <w:r w:rsidRPr="004E013E">
              <w:rPr>
                <w:rFonts w:ascii="HG丸ｺﾞｼｯｸM-PRO" w:eastAsia="HG丸ｺﾞｼｯｸM-PRO" w:hAnsi="HG丸ｺﾞｼｯｸM-PRO" w:hint="eastAsia"/>
                <w:sz w:val="20"/>
                <w:szCs w:val="20"/>
              </w:rPr>
              <w:t>ワークシート</w:t>
            </w:r>
          </w:p>
          <w:p w14:paraId="1DDDD507" w14:textId="77777777" w:rsidR="00FF5887" w:rsidRPr="004E013E" w:rsidRDefault="00FF5887" w:rsidP="00F809AE">
            <w:pPr>
              <w:snapToGrid w:val="0"/>
              <w:spacing w:line="240" w:lineRule="exact"/>
              <w:rPr>
                <w:rFonts w:ascii="HG丸ｺﾞｼｯｸM-PRO" w:eastAsia="HG丸ｺﾞｼｯｸM-PRO" w:hAnsi="HG丸ｺﾞｼｯｸM-PRO"/>
                <w:sz w:val="20"/>
                <w:szCs w:val="20"/>
              </w:rPr>
            </w:pPr>
          </w:p>
          <w:p w14:paraId="75AB539B" w14:textId="673E9B94" w:rsidR="00FF5887" w:rsidRPr="004E013E" w:rsidRDefault="00FF5887" w:rsidP="00F809AE">
            <w:pPr>
              <w:snapToGrid w:val="0"/>
              <w:spacing w:line="240" w:lineRule="exact"/>
              <w:rPr>
                <w:rFonts w:ascii="HG丸ｺﾞｼｯｸM-PRO" w:eastAsia="HG丸ｺﾞｼｯｸM-PRO" w:hAnsi="HG丸ｺﾞｼｯｸM-PRO"/>
                <w:sz w:val="20"/>
                <w:szCs w:val="20"/>
              </w:rPr>
            </w:pPr>
          </w:p>
        </w:tc>
      </w:tr>
    </w:tbl>
    <w:p w14:paraId="5BA8E135" w14:textId="33B431AC" w:rsidR="000F1A66" w:rsidRPr="00E84776" w:rsidRDefault="000F1A66" w:rsidP="00445CB0">
      <w:pPr>
        <w:spacing w:line="260" w:lineRule="exact"/>
        <w:rPr>
          <w:rFonts w:ascii="ＭＳ 明朝" w:eastAsia="ＭＳ 明朝" w:hAnsi="ＭＳ 明朝"/>
          <w:sz w:val="16"/>
          <w:szCs w:val="16"/>
        </w:rPr>
      </w:pPr>
    </w:p>
    <w:sectPr w:rsidR="000F1A66" w:rsidRPr="00E84776" w:rsidSect="00C636FE">
      <w:headerReference w:type="default" r:id="rId7"/>
      <w:footerReference w:type="default" r:id="rId8"/>
      <w:pgSz w:w="11906" w:h="16838"/>
      <w:pgMar w:top="907" w:right="907" w:bottom="907" w:left="907" w:header="851" w:footer="340" w:gutter="0"/>
      <w:pgNumType w:start="19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2AFE" w14:textId="77777777" w:rsidR="00CF2514" w:rsidRDefault="00CF2514" w:rsidP="00690DAD">
      <w:r>
        <w:separator/>
      </w:r>
    </w:p>
  </w:endnote>
  <w:endnote w:type="continuationSeparator" w:id="0">
    <w:p w14:paraId="3AB42220" w14:textId="77777777" w:rsidR="00CF2514" w:rsidRDefault="00CF2514"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ＭＳ ゴシック"/>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BE0884" w:rsidRDefault="00BE0884" w:rsidP="00545644">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03CDF5FD">
                  <wp:simplePos x="0" y="0"/>
                  <wp:positionH relativeFrom="margin">
                    <wp:align>center</wp:align>
                  </wp:positionH>
                  <wp:positionV relativeFrom="paragraph">
                    <wp:posOffset>20320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21D40" id="四角形: 角を丸くする 8" o:spid="_x0000_s1026" style="position:absolute;margin-left:0;margin-top:1.6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" fillcolor="#d8d8d8 [2732]" stroked="f" strokeweight="1pt">
                  <v:stroke joinstyle="miter"/>
                  <w10:wrap anchorx="margin"/>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72D4F">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E6EF" w14:textId="77777777" w:rsidR="00CF2514" w:rsidRDefault="00CF2514" w:rsidP="00690DAD">
      <w:r>
        <w:separator/>
      </w:r>
    </w:p>
  </w:footnote>
  <w:footnote w:type="continuationSeparator" w:id="0">
    <w:p w14:paraId="7EE6369F" w14:textId="77777777" w:rsidR="00CF2514" w:rsidRDefault="00CF2514"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356904E4"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0AB937B0">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chemeClr val="accent1">
                          <a:lumMod val="20000"/>
                          <a:lumOff val="80000"/>
                          <a:alpha val="49804"/>
                        </a:schemeClr>
                      </a:solidFill>
                      <a:ln w="6350">
                        <a:noFill/>
                      </a:ln>
                    </wps:spPr>
                    <wps:txbx>
                      <w:txbxContent>
                        <w:p w14:paraId="416CBD7E" w14:textId="7D1DB160" w:rsidR="00D45453" w:rsidRPr="008F434F" w:rsidRDefault="00545644" w:rsidP="00545644">
                          <w:pPr>
                            <w:snapToGrid w:val="0"/>
                            <w:rPr>
                              <w:rFonts w:ascii="HG丸ｺﾞｼｯｸM-PRO" w:eastAsia="HG丸ｺﾞｼｯｸM-PRO" w:hAnsi="HG丸ｺﾞｼｯｸM-PRO"/>
                              <w:b/>
                              <w:bCs/>
                            </w:rPr>
                          </w:pPr>
                          <w:r w:rsidRPr="00545644">
                            <w:rPr>
                              <w:rFonts w:ascii="HG丸ｺﾞｼｯｸM-PRO" w:eastAsia="HG丸ｺﾞｼｯｸM-PRO" w:hAnsi="HG丸ｺﾞｼｯｸM-PRO" w:hint="eastAsia"/>
                              <w:b/>
                              <w:bCs/>
                            </w:rPr>
                            <w:t>Ⅳ　思春期の子どもをもつ保護者を対象にしたプログラム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3"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" fillcolor="#deeaf6 [660]" stroked="f" strokeweight=".5pt">
              <v:fill opacity="32639f"/>
              <v:textbox inset=",0,,0">
                <w:txbxContent>
                  <w:p w14:paraId="416CBD7E" w14:textId="7D1DB160" w:rsidR="00D45453" w:rsidRPr="008F434F" w:rsidRDefault="00545644" w:rsidP="00545644">
                    <w:pPr>
                      <w:snapToGrid w:val="0"/>
                      <w:rPr>
                        <w:rFonts w:ascii="HG丸ｺﾞｼｯｸM-PRO" w:eastAsia="HG丸ｺﾞｼｯｸM-PRO" w:hAnsi="HG丸ｺﾞｼｯｸM-PRO"/>
                        <w:b/>
                        <w:bCs/>
                      </w:rPr>
                    </w:pPr>
                    <w:r w:rsidRPr="00545644">
                      <w:rPr>
                        <w:rFonts w:ascii="HG丸ｺﾞｼｯｸM-PRO" w:eastAsia="HG丸ｺﾞｼｯｸM-PRO" w:hAnsi="HG丸ｺﾞｼｯｸM-PRO" w:hint="eastAsia"/>
                        <w:b/>
                        <w:bCs/>
                      </w:rPr>
                      <w:t>Ⅳ　思春期の子どもをもつ保護者を対象にしたプログラム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3867B01F">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7F8318" w14:textId="1FF8774A" w:rsidR="00545644" w:rsidRDefault="00545644" w:rsidP="009859F4">
                          <w:pPr>
                            <w:snapToGrid w:val="0"/>
                            <w:ind w:leftChars="500" w:left="1050"/>
                            <w:jc w:val="center"/>
                          </w:pPr>
                          <w:r w:rsidRPr="009859F4">
                            <w:rPr>
                              <w:rFonts w:ascii="ＭＳ ゴシック" w:eastAsia="ＭＳ ゴシック" w:hAnsi="ＭＳ ゴシック" w:hint="eastAsia"/>
                              <w:b/>
                              <w:bCs/>
                              <w:color w:val="FFFFFF" w:themeColor="background1"/>
                              <w:w w:val="95"/>
                              <w:sz w:val="44"/>
                              <w:szCs w:val="44"/>
                              <w14:glow w14:rad="101600">
                                <w14:srgbClr w14:val="0070C0">
                                  <w14:alpha w14:val="40000"/>
                                </w14:srgbClr>
                              </w14:glow>
                            </w:rPr>
                            <w:t>揺れ動く「思春期」</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4"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" fillcolor="#bdd6ee [1300]" stroked="f" strokeweight="1pt">
              <v:textbox inset=",0,,0">
                <w:txbxContent>
                  <w:p w14:paraId="6E7F8318" w14:textId="1FF8774A" w:rsidR="00545644" w:rsidRDefault="00545644" w:rsidP="009859F4">
                    <w:pPr>
                      <w:snapToGrid w:val="0"/>
                      <w:ind w:leftChars="500" w:left="1050"/>
                      <w:jc w:val="center"/>
                    </w:pPr>
                    <w:r w:rsidRPr="009859F4">
                      <w:rPr>
                        <w:rFonts w:ascii="ＭＳ ゴシック" w:eastAsia="ＭＳ ゴシック" w:hAnsi="ＭＳ ゴシック" w:hint="eastAsia"/>
                        <w:b/>
                        <w:bCs/>
                        <w:color w:val="FFFFFF" w:themeColor="background1"/>
                        <w:w w:val="95"/>
                        <w:sz w:val="44"/>
                        <w:szCs w:val="44"/>
                        <w14:glow w14:rad="101600">
                          <w14:srgbClr w14:val="0070C0">
                            <w14:alpha w14:val="40000"/>
                          </w14:srgbClr>
                        </w14:glow>
                      </w:rPr>
                      <w:t>揺れ動く「思春期」</w:t>
                    </w:r>
                  </w:p>
                </w:txbxContent>
              </v:textbox>
              <w10:wrap anchorx="margin"/>
            </v:rect>
          </w:pict>
        </mc:Fallback>
      </mc:AlternateContent>
    </w:r>
  </w:p>
  <w:p w14:paraId="1AF4638C" w14:textId="57F211C3" w:rsidR="00D45453" w:rsidRDefault="00545644" w:rsidP="00D45453">
    <w:r>
      <w:rPr>
        <w:noProof/>
      </w:rPr>
      <mc:AlternateContent>
        <mc:Choice Requires="wps">
          <w:drawing>
            <wp:anchor distT="0" distB="0" distL="114300" distR="114300" simplePos="0" relativeHeight="251667456" behindDoc="0" locked="0" layoutInCell="1" allowOverlap="1" wp14:anchorId="7CA05A46" wp14:editId="1ABB1B9D">
              <wp:simplePos x="0" y="0"/>
              <wp:positionH relativeFrom="margin">
                <wp:posOffset>180340</wp:posOffset>
              </wp:positionH>
              <wp:positionV relativeFrom="paragraph">
                <wp:posOffset>93345</wp:posOffset>
              </wp:positionV>
              <wp:extent cx="716760" cy="301680"/>
              <wp:effectExtent l="19050" t="0" r="26670" b="22225"/>
              <wp:wrapNone/>
              <wp:docPr id="1045488625" name="六角形 3"/>
              <wp:cNvGraphicFramePr/>
              <a:graphic xmlns:a="http://schemas.openxmlformats.org/drawingml/2006/main">
                <a:graphicData uri="http://schemas.microsoft.com/office/word/2010/wordprocessingShape">
                  <wps:wsp>
                    <wps:cNvSpPr/>
                    <wps:spPr>
                      <a:xfrm>
                        <a:off x="0" y="0"/>
                        <a:ext cx="716760" cy="301680"/>
                      </a:xfrm>
                      <a:prstGeom prst="hexagon">
                        <a:avLst>
                          <a:gd name="adj" fmla="val 58954"/>
                          <a:gd name="vf" fmla="val 115470"/>
                        </a:avLst>
                      </a:prstGeom>
                      <a:solidFill>
                        <a:schemeClr val="accent1">
                          <a:lumMod val="20000"/>
                          <a:lumOff val="80000"/>
                        </a:schemeClr>
                      </a:solidFill>
                      <a:ln w="12700" cap="flat" cmpd="sng" algn="ctr">
                        <a:solidFill>
                          <a:srgbClr val="0070C0"/>
                        </a:solidFill>
                        <a:prstDash val="solid"/>
                        <a:miter lim="800000"/>
                      </a:ln>
                      <a:effectLst/>
                    </wps:spPr>
                    <wps:txbx>
                      <w:txbxContent>
                        <w:p w14:paraId="0965A710" w14:textId="77777777" w:rsidR="00545644" w:rsidRPr="00D106CF" w:rsidRDefault="00545644" w:rsidP="009C5A61">
                          <w:pPr>
                            <w:snapToGrid w:val="0"/>
                            <w:spacing w:line="320" w:lineRule="exact"/>
                            <w:jc w:val="cente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Ⅳ</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４</w:t>
                          </w:r>
                        </w:p>
                        <w:p w14:paraId="14D85FA4" w14:textId="77777777" w:rsidR="00545644" w:rsidRDefault="00545644" w:rsidP="0054564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05A4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4.2pt;margin-top:7.35pt;width:56.45pt;height: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" adj="5360" fillcolor="#deeaf6 [660]" strokecolor="#0070c0" strokeweight="1pt">
              <v:textbox inset="0,0,0,0">
                <w:txbxContent>
                  <w:p w14:paraId="0965A710" w14:textId="77777777" w:rsidR="00545644" w:rsidRPr="00D106CF" w:rsidRDefault="00545644" w:rsidP="009C5A61">
                    <w:pPr>
                      <w:snapToGrid w:val="0"/>
                      <w:spacing w:line="320" w:lineRule="exact"/>
                      <w:jc w:val="cente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Ⅳ</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４</w:t>
                    </w:r>
                  </w:p>
                  <w:p w14:paraId="14D85FA4" w14:textId="77777777" w:rsidR="00545644" w:rsidRDefault="00545644" w:rsidP="00545644">
                    <w:pPr>
                      <w:jc w:val="center"/>
                    </w:pPr>
                  </w:p>
                </w:txbxContent>
              </v:textbox>
              <w10:wrap anchorx="margin"/>
            </v:shape>
          </w:pict>
        </mc:Fallback>
      </mc:AlternateContent>
    </w:r>
  </w:p>
  <w:p w14:paraId="2C9BC149" w14:textId="4D0CDA68"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5A09"/>
    <w:rsid w:val="00033915"/>
    <w:rsid w:val="00037665"/>
    <w:rsid w:val="00041732"/>
    <w:rsid w:val="00085174"/>
    <w:rsid w:val="00097BF4"/>
    <w:rsid w:val="00097C70"/>
    <w:rsid w:val="000A36E8"/>
    <w:rsid w:val="000B39BE"/>
    <w:rsid w:val="000B7208"/>
    <w:rsid w:val="000E25FE"/>
    <w:rsid w:val="000E72B2"/>
    <w:rsid w:val="000F1A66"/>
    <w:rsid w:val="000F3A41"/>
    <w:rsid w:val="001128F1"/>
    <w:rsid w:val="00127CF1"/>
    <w:rsid w:val="00166C39"/>
    <w:rsid w:val="00171F9E"/>
    <w:rsid w:val="00174819"/>
    <w:rsid w:val="0018469E"/>
    <w:rsid w:val="00186626"/>
    <w:rsid w:val="001911B3"/>
    <w:rsid w:val="001B5253"/>
    <w:rsid w:val="001F6714"/>
    <w:rsid w:val="00203973"/>
    <w:rsid w:val="0023679A"/>
    <w:rsid w:val="00250A57"/>
    <w:rsid w:val="002511AD"/>
    <w:rsid w:val="00272D4F"/>
    <w:rsid w:val="0028573F"/>
    <w:rsid w:val="00286511"/>
    <w:rsid w:val="002A2E0B"/>
    <w:rsid w:val="002A749E"/>
    <w:rsid w:val="002C3602"/>
    <w:rsid w:val="002C3D23"/>
    <w:rsid w:val="002D5C59"/>
    <w:rsid w:val="00341CFF"/>
    <w:rsid w:val="00352DC9"/>
    <w:rsid w:val="00386715"/>
    <w:rsid w:val="003A3812"/>
    <w:rsid w:val="003B3AEB"/>
    <w:rsid w:val="003C735E"/>
    <w:rsid w:val="00420368"/>
    <w:rsid w:val="004264F4"/>
    <w:rsid w:val="00433666"/>
    <w:rsid w:val="004344AC"/>
    <w:rsid w:val="00445CB0"/>
    <w:rsid w:val="004516BA"/>
    <w:rsid w:val="004609AA"/>
    <w:rsid w:val="00463E79"/>
    <w:rsid w:val="0048011D"/>
    <w:rsid w:val="004874DF"/>
    <w:rsid w:val="004A1FF8"/>
    <w:rsid w:val="004C3660"/>
    <w:rsid w:val="004E013E"/>
    <w:rsid w:val="005230B6"/>
    <w:rsid w:val="00545644"/>
    <w:rsid w:val="0055381B"/>
    <w:rsid w:val="00557CAA"/>
    <w:rsid w:val="005818C2"/>
    <w:rsid w:val="00590182"/>
    <w:rsid w:val="00590F05"/>
    <w:rsid w:val="00591E32"/>
    <w:rsid w:val="00592B88"/>
    <w:rsid w:val="005B5A76"/>
    <w:rsid w:val="005D5E54"/>
    <w:rsid w:val="005F6253"/>
    <w:rsid w:val="00665797"/>
    <w:rsid w:val="00682AE6"/>
    <w:rsid w:val="00690CED"/>
    <w:rsid w:val="00690DAD"/>
    <w:rsid w:val="0069670B"/>
    <w:rsid w:val="006A03B2"/>
    <w:rsid w:val="006A7D28"/>
    <w:rsid w:val="006E05CE"/>
    <w:rsid w:val="006E3748"/>
    <w:rsid w:val="006E5F79"/>
    <w:rsid w:val="006F14BD"/>
    <w:rsid w:val="00743C27"/>
    <w:rsid w:val="00746AD6"/>
    <w:rsid w:val="00762C14"/>
    <w:rsid w:val="00780AA0"/>
    <w:rsid w:val="007B2860"/>
    <w:rsid w:val="007E52E8"/>
    <w:rsid w:val="007F20E5"/>
    <w:rsid w:val="00830656"/>
    <w:rsid w:val="00842018"/>
    <w:rsid w:val="0084550C"/>
    <w:rsid w:val="008A171E"/>
    <w:rsid w:val="008A3428"/>
    <w:rsid w:val="008B19A2"/>
    <w:rsid w:val="008B2A31"/>
    <w:rsid w:val="008B7493"/>
    <w:rsid w:val="008C174E"/>
    <w:rsid w:val="008F6F4B"/>
    <w:rsid w:val="0091193A"/>
    <w:rsid w:val="0091434B"/>
    <w:rsid w:val="009820DF"/>
    <w:rsid w:val="00985751"/>
    <w:rsid w:val="009859F4"/>
    <w:rsid w:val="009A2162"/>
    <w:rsid w:val="009C5A61"/>
    <w:rsid w:val="009C6273"/>
    <w:rsid w:val="009D0D1A"/>
    <w:rsid w:val="009E7812"/>
    <w:rsid w:val="009F2C1D"/>
    <w:rsid w:val="00A04A56"/>
    <w:rsid w:val="00A2317A"/>
    <w:rsid w:val="00A24D14"/>
    <w:rsid w:val="00A5686F"/>
    <w:rsid w:val="00A909BF"/>
    <w:rsid w:val="00AB3707"/>
    <w:rsid w:val="00AB7347"/>
    <w:rsid w:val="00AC59EB"/>
    <w:rsid w:val="00AE0A1D"/>
    <w:rsid w:val="00AE3602"/>
    <w:rsid w:val="00B0174F"/>
    <w:rsid w:val="00B05C15"/>
    <w:rsid w:val="00B07558"/>
    <w:rsid w:val="00B32526"/>
    <w:rsid w:val="00B459E5"/>
    <w:rsid w:val="00B4729B"/>
    <w:rsid w:val="00B57BC4"/>
    <w:rsid w:val="00B725B9"/>
    <w:rsid w:val="00B75304"/>
    <w:rsid w:val="00BA1001"/>
    <w:rsid w:val="00BC1F66"/>
    <w:rsid w:val="00BD7DBC"/>
    <w:rsid w:val="00BE0884"/>
    <w:rsid w:val="00BE65BD"/>
    <w:rsid w:val="00C07DF9"/>
    <w:rsid w:val="00C27432"/>
    <w:rsid w:val="00C515D7"/>
    <w:rsid w:val="00C60190"/>
    <w:rsid w:val="00C60544"/>
    <w:rsid w:val="00C636FE"/>
    <w:rsid w:val="00C64AD2"/>
    <w:rsid w:val="00C73933"/>
    <w:rsid w:val="00C74324"/>
    <w:rsid w:val="00C77846"/>
    <w:rsid w:val="00C86E2B"/>
    <w:rsid w:val="00C96DFA"/>
    <w:rsid w:val="00CB2428"/>
    <w:rsid w:val="00CC36E2"/>
    <w:rsid w:val="00CF2514"/>
    <w:rsid w:val="00CF6604"/>
    <w:rsid w:val="00D45453"/>
    <w:rsid w:val="00D9316B"/>
    <w:rsid w:val="00DA4986"/>
    <w:rsid w:val="00DC1BFA"/>
    <w:rsid w:val="00DC247F"/>
    <w:rsid w:val="00DC359E"/>
    <w:rsid w:val="00DD2A9C"/>
    <w:rsid w:val="00DF297F"/>
    <w:rsid w:val="00DF5805"/>
    <w:rsid w:val="00E07C08"/>
    <w:rsid w:val="00E17B9C"/>
    <w:rsid w:val="00E609A7"/>
    <w:rsid w:val="00E71961"/>
    <w:rsid w:val="00E7769D"/>
    <w:rsid w:val="00E84776"/>
    <w:rsid w:val="00E86C78"/>
    <w:rsid w:val="00E95E56"/>
    <w:rsid w:val="00EA62CB"/>
    <w:rsid w:val="00EB7099"/>
    <w:rsid w:val="00ED1F49"/>
    <w:rsid w:val="00ED2972"/>
    <w:rsid w:val="00ED41FE"/>
    <w:rsid w:val="00ED4A96"/>
    <w:rsid w:val="00F15539"/>
    <w:rsid w:val="00F31D57"/>
    <w:rsid w:val="00F5450C"/>
    <w:rsid w:val="00F711E6"/>
    <w:rsid w:val="00F809AE"/>
    <w:rsid w:val="00F858A6"/>
    <w:rsid w:val="00FD01B9"/>
    <w:rsid w:val="00FD5EA6"/>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6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2026-01-05T07:16:00Z</cp:lastPrinted>
  <dcterms:created xsi:type="dcterms:W3CDTF">2026-03-16T11:01:00Z</dcterms:created>
  <dcterms:modified xsi:type="dcterms:W3CDTF">2026-03-16T11:01:00Z</dcterms:modified>
</cp:coreProperties>
</file>