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95" w:rsidRPr="00501295" w:rsidRDefault="00501295">
      <w:pPr>
        <w:rPr>
          <w:rFonts w:ascii="ＭＳ 明朝" w:eastAsia="ＭＳ 明朝" w:hAnsi="ＭＳ 明朝" w:hint="eastAsia"/>
          <w:b/>
          <w:sz w:val="24"/>
        </w:rPr>
      </w:pPr>
      <w:r w:rsidRPr="00501295">
        <w:rPr>
          <w:rFonts w:ascii="ＭＳ 明朝" w:eastAsia="ＭＳ 明朝" w:hAnsi="ＭＳ 明朝" w:hint="eastAsia"/>
          <w:b/>
          <w:sz w:val="24"/>
        </w:rPr>
        <w:t>別表３（第29条関係）</w:t>
      </w:r>
    </w:p>
    <w:p w:rsidR="00501295" w:rsidRPr="00501295" w:rsidRDefault="00501295">
      <w:pPr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pPr w:leftFromText="142" w:rightFromText="142" w:vertAnchor="text" w:horzAnchor="margin" w:tblpY="159"/>
        <w:tblW w:w="8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00"/>
      </w:tblGrid>
      <w:tr w:rsidR="00501295" w:rsidRPr="00501295" w:rsidTr="00CD1BB0">
        <w:trPr>
          <w:trHeight w:val="465"/>
        </w:trPr>
        <w:tc>
          <w:tcPr>
            <w:tcW w:w="8200" w:type="dxa"/>
            <w:shd w:val="clear" w:color="auto" w:fill="auto"/>
            <w:noWrap/>
            <w:vAlign w:val="center"/>
            <w:hideMark/>
          </w:tcPr>
          <w:p w:rsidR="00501295" w:rsidRPr="00501295" w:rsidRDefault="00501295" w:rsidP="00CD1B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8"/>
              </w:rPr>
            </w:pPr>
            <w:r w:rsidRPr="00501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授業料その他の納付金</w:t>
            </w:r>
          </w:p>
        </w:tc>
      </w:tr>
      <w:tr w:rsidR="00501295" w:rsidRPr="00501295" w:rsidTr="00CD1BB0">
        <w:trPr>
          <w:trHeight w:val="1503"/>
        </w:trPr>
        <w:tc>
          <w:tcPr>
            <w:tcW w:w="8200" w:type="dxa"/>
            <w:shd w:val="clear" w:color="auto" w:fill="auto"/>
            <w:hideMark/>
          </w:tcPr>
          <w:p w:rsidR="00501295" w:rsidRDefault="00501295" w:rsidP="00CD1B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授業料　（月額）　　　　　　　円</w:t>
            </w:r>
          </w:p>
          <w:p w:rsidR="00501295" w:rsidRDefault="00501295" w:rsidP="00CD1B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○○○費（月額）　　　　　　　円</w:t>
            </w:r>
          </w:p>
          <w:p w:rsidR="00501295" w:rsidRDefault="00501295" w:rsidP="00CD1B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01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施設整備費（月額）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円</w:t>
            </w:r>
          </w:p>
          <w:p w:rsidR="00501295" w:rsidRPr="00501295" w:rsidRDefault="00501295" w:rsidP="00CD1BB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501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その他臨時に必要とする納付金については、その都度定める。</w:t>
            </w:r>
          </w:p>
        </w:tc>
      </w:tr>
      <w:tr w:rsidR="00501295" w:rsidRPr="00501295" w:rsidTr="00CD1BB0">
        <w:trPr>
          <w:trHeight w:val="465"/>
        </w:trPr>
        <w:tc>
          <w:tcPr>
            <w:tcW w:w="8200" w:type="dxa"/>
            <w:shd w:val="clear" w:color="auto" w:fill="auto"/>
            <w:noWrap/>
            <w:vAlign w:val="center"/>
            <w:hideMark/>
          </w:tcPr>
          <w:p w:rsidR="00501295" w:rsidRPr="00501295" w:rsidRDefault="00501295" w:rsidP="00CD1BB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50129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</w:rPr>
              <w:t>入学時納付金</w:t>
            </w:r>
          </w:p>
        </w:tc>
      </w:tr>
      <w:tr w:rsidR="00501295" w:rsidRPr="00501295" w:rsidTr="00CD1BB0">
        <w:trPr>
          <w:trHeight w:val="465"/>
        </w:trPr>
        <w:tc>
          <w:tcPr>
            <w:tcW w:w="8200" w:type="dxa"/>
            <w:shd w:val="clear" w:color="auto" w:fill="auto"/>
            <w:noWrap/>
            <w:vAlign w:val="center"/>
            <w:hideMark/>
          </w:tcPr>
          <w:p w:rsidR="00501295" w:rsidRDefault="00501295" w:rsidP="00CD1BB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入学金　　　　　　　　円</w:t>
            </w:r>
          </w:p>
          <w:p w:rsidR="00501295" w:rsidRPr="00501295" w:rsidRDefault="00501295" w:rsidP="00CD1BB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○○費　　　　　　　　円</w:t>
            </w:r>
          </w:p>
        </w:tc>
      </w:tr>
      <w:tr w:rsidR="00501295" w:rsidRPr="00501295" w:rsidTr="00CD1BB0">
        <w:trPr>
          <w:trHeight w:val="465"/>
        </w:trPr>
        <w:tc>
          <w:tcPr>
            <w:tcW w:w="8200" w:type="dxa"/>
            <w:shd w:val="clear" w:color="auto" w:fill="auto"/>
            <w:noWrap/>
            <w:vAlign w:val="center"/>
            <w:hideMark/>
          </w:tcPr>
          <w:p w:rsidR="00501295" w:rsidRPr="00501295" w:rsidRDefault="00501295" w:rsidP="00CD1BB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</w:rPr>
              <w:t>受験料</w:t>
            </w:r>
          </w:p>
        </w:tc>
      </w:tr>
      <w:tr w:rsidR="00501295" w:rsidRPr="00501295" w:rsidTr="00CD1BB0">
        <w:trPr>
          <w:trHeight w:val="465"/>
        </w:trPr>
        <w:tc>
          <w:tcPr>
            <w:tcW w:w="8200" w:type="dxa"/>
            <w:shd w:val="clear" w:color="auto" w:fill="auto"/>
            <w:noWrap/>
            <w:vAlign w:val="center"/>
            <w:hideMark/>
          </w:tcPr>
          <w:p w:rsidR="00501295" w:rsidRPr="00501295" w:rsidRDefault="00501295" w:rsidP="00CD1BB0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受験料　　　　　　　　円</w:t>
            </w:r>
          </w:p>
        </w:tc>
      </w:tr>
    </w:tbl>
    <w:p w:rsidR="00501295" w:rsidRPr="00501295" w:rsidRDefault="00501295">
      <w:pPr>
        <w:rPr>
          <w:rFonts w:ascii="ＭＳ 明朝" w:eastAsia="ＭＳ 明朝" w:hAnsi="ＭＳ 明朝"/>
          <w:sz w:val="22"/>
        </w:rPr>
      </w:pPr>
    </w:p>
    <w:p w:rsidR="00501295" w:rsidRDefault="00501295">
      <w:pPr>
        <w:rPr>
          <w:rFonts w:ascii="ＭＳ 明朝" w:eastAsia="ＭＳ 明朝" w:hAnsi="ＭＳ 明朝"/>
          <w:sz w:val="22"/>
        </w:rPr>
      </w:pPr>
      <w:r w:rsidRPr="00501295">
        <w:rPr>
          <w:rFonts w:ascii="ＭＳ 明朝" w:eastAsia="ＭＳ 明朝" w:hAnsi="ＭＳ 明朝" w:hint="eastAsia"/>
          <w:sz w:val="22"/>
        </w:rPr>
        <w:t>（注）</w:t>
      </w:r>
    </w:p>
    <w:p w:rsidR="00501295" w:rsidRPr="00501295" w:rsidRDefault="00501295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在学中の条件として義務的，かつ一律に納付させるものについては，すべて記入すること。（学生生徒納付金収入となるもの）</w:t>
      </w:r>
    </w:p>
    <w:sectPr w:rsidR="00501295" w:rsidRPr="005012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95"/>
    <w:rsid w:val="00501295"/>
    <w:rsid w:val="00C2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9BC57"/>
  <w15:chartTrackingRefBased/>
  <w15:docId w15:val="{FA604977-D192-4647-A012-7486C11C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2025-03-25T08:44:00Z</dcterms:created>
  <dcterms:modified xsi:type="dcterms:W3CDTF">2025-03-25T08:48:00Z</dcterms:modified>
</cp:coreProperties>
</file>