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33" w:rsidRPr="00A47E23" w:rsidRDefault="00DC3B75" w:rsidP="00A47E23">
      <w:pPr>
        <w:autoSpaceDE w:val="0"/>
        <w:autoSpaceDN w:val="0"/>
        <w:jc w:val="center"/>
        <w:rPr>
          <w:rFonts w:ascii="ＭＳ 明朝" w:eastAsia="ＭＳ 明朝" w:hAnsi="ＭＳ 明朝"/>
          <w:sz w:val="32"/>
        </w:rPr>
      </w:pPr>
      <w:r>
        <w:rPr>
          <w:rFonts w:ascii="ＭＳ 明朝" w:eastAsia="ＭＳ 明朝" w:hAnsi="ＭＳ 明朝" w:hint="eastAsia"/>
          <w:sz w:val="32"/>
        </w:rPr>
        <w:t>保安教育計画予定書</w:t>
      </w:r>
    </w:p>
    <w:p w:rsidR="00A47E23" w:rsidRDefault="00A47E23" w:rsidP="00A47E23">
      <w:pPr>
        <w:autoSpaceDE w:val="0"/>
        <w:autoSpaceDN w:val="0"/>
        <w:rPr>
          <w:rFonts w:ascii="ＭＳ 明朝" w:eastAsia="ＭＳ 明朝" w:hAnsi="ＭＳ 明朝"/>
          <w:sz w:val="24"/>
        </w:rPr>
      </w:pPr>
    </w:p>
    <w:p w:rsidR="00A47E23" w:rsidRDefault="00A47E23" w:rsidP="00A47E23">
      <w:pPr>
        <w:autoSpaceDE w:val="0"/>
        <w:autoSpaceDN w:val="0"/>
        <w:rPr>
          <w:rFonts w:ascii="ＭＳ 明朝" w:eastAsia="ＭＳ 明朝" w:hAnsi="ＭＳ 明朝"/>
          <w:sz w:val="24"/>
        </w:rPr>
      </w:pPr>
    </w:p>
    <w:p w:rsidR="00DC3B75" w:rsidRDefault="00DC3B75" w:rsidP="00A47E23">
      <w:pPr>
        <w:autoSpaceDE w:val="0"/>
        <w:autoSpaceDN w:val="0"/>
        <w:rPr>
          <w:rFonts w:ascii="ＭＳ 明朝" w:eastAsia="ＭＳ 明朝" w:hAnsi="ＭＳ 明朝"/>
          <w:sz w:val="24"/>
        </w:rPr>
      </w:pPr>
      <w:r>
        <w:rPr>
          <w:rFonts w:ascii="ＭＳ 明朝" w:eastAsia="ＭＳ 明朝" w:hAnsi="ＭＳ 明朝" w:hint="eastAsia"/>
          <w:sz w:val="24"/>
        </w:rPr>
        <w:t xml:space="preserve">　保安教育の内容並びに方法</w:t>
      </w:r>
      <w:r w:rsidR="006B1845">
        <w:rPr>
          <w:rFonts w:ascii="ＭＳ 明朝" w:eastAsia="ＭＳ 明朝" w:hAnsi="ＭＳ 明朝" w:hint="eastAsia"/>
          <w:sz w:val="24"/>
        </w:rPr>
        <w:t>及び</w:t>
      </w:r>
      <w:r>
        <w:rPr>
          <w:rFonts w:ascii="ＭＳ 明朝" w:eastAsia="ＭＳ 明朝" w:hAnsi="ＭＳ 明朝" w:hint="eastAsia"/>
          <w:sz w:val="24"/>
        </w:rPr>
        <w:t>時期の大要は、次のとおりとする。</w:t>
      </w:r>
    </w:p>
    <w:p w:rsidR="00DC3B75" w:rsidRDefault="00DC3B75" w:rsidP="00A47E23">
      <w:pPr>
        <w:autoSpaceDE w:val="0"/>
        <w:autoSpaceDN w:val="0"/>
        <w:rPr>
          <w:rFonts w:ascii="ＭＳ 明朝" w:eastAsia="ＭＳ 明朝" w:hAnsi="ＭＳ 明朝"/>
          <w:sz w:val="24"/>
        </w:rPr>
      </w:pPr>
    </w:p>
    <w:p w:rsidR="00DC3B75" w:rsidRPr="00E8318B" w:rsidRDefault="00DC3B75" w:rsidP="00A47E23">
      <w:pPr>
        <w:autoSpaceDE w:val="0"/>
        <w:autoSpaceDN w:val="0"/>
        <w:rPr>
          <w:rFonts w:ascii="ＭＳ ゴシック" w:eastAsia="ＭＳ ゴシック" w:hAnsi="ＭＳ ゴシック"/>
          <w:sz w:val="24"/>
        </w:rPr>
      </w:pPr>
      <w:r w:rsidRPr="00E8318B">
        <w:rPr>
          <w:rFonts w:ascii="ＭＳ ゴシック" w:eastAsia="ＭＳ ゴシック" w:hAnsi="ＭＳ ゴシック" w:hint="eastAsia"/>
          <w:sz w:val="24"/>
        </w:rPr>
        <w:t>１　保安教育の内容は、次に掲げるものとする。</w:t>
      </w:r>
      <w:r w:rsidR="00D07F9D">
        <w:rPr>
          <w:rFonts w:ascii="ＭＳ ゴシック" w:eastAsia="ＭＳ ゴシック" w:hAnsi="ＭＳ ゴシック" w:hint="eastAsia"/>
          <w:sz w:val="24"/>
        </w:rPr>
        <w:t>＜全体＞</w:t>
      </w:r>
    </w:p>
    <w:p w:rsidR="00DC3B75" w:rsidRDefault="00DC3B75" w:rsidP="00A47E23">
      <w:pPr>
        <w:autoSpaceDE w:val="0"/>
        <w:autoSpaceDN w:val="0"/>
        <w:rPr>
          <w:rFonts w:ascii="ＭＳ 明朝" w:eastAsia="ＭＳ 明朝" w:hAnsi="ＭＳ 明朝"/>
          <w:sz w:val="24"/>
        </w:rPr>
      </w:pPr>
      <w:r>
        <w:rPr>
          <w:rFonts w:ascii="ＭＳ 明朝" w:eastAsia="ＭＳ 明朝" w:hAnsi="ＭＳ 明朝" w:hint="eastAsia"/>
          <w:sz w:val="24"/>
        </w:rPr>
        <w:t>（１）保安意識の高揚に関すること。</w:t>
      </w:r>
    </w:p>
    <w:p w:rsidR="00DC3B75" w:rsidRDefault="00DC3B75" w:rsidP="00A47E23">
      <w:pPr>
        <w:autoSpaceDE w:val="0"/>
        <w:autoSpaceDN w:val="0"/>
        <w:rPr>
          <w:rFonts w:ascii="ＭＳ 明朝" w:eastAsia="ＭＳ 明朝" w:hAnsi="ＭＳ 明朝"/>
          <w:sz w:val="24"/>
        </w:rPr>
      </w:pPr>
      <w:r>
        <w:rPr>
          <w:rFonts w:ascii="ＭＳ 明朝" w:eastAsia="ＭＳ 明朝" w:hAnsi="ＭＳ 明朝" w:hint="eastAsia"/>
          <w:sz w:val="24"/>
        </w:rPr>
        <w:t>（２）盗難予防その他火薬類の管理に関すること。</w:t>
      </w:r>
    </w:p>
    <w:p w:rsidR="00DC3B75" w:rsidRDefault="00DC3B75" w:rsidP="00A47E23">
      <w:pPr>
        <w:autoSpaceDE w:val="0"/>
        <w:autoSpaceDN w:val="0"/>
        <w:rPr>
          <w:rFonts w:ascii="ＭＳ 明朝" w:eastAsia="ＭＳ 明朝" w:hAnsi="ＭＳ 明朝"/>
          <w:sz w:val="24"/>
        </w:rPr>
      </w:pPr>
      <w:r>
        <w:rPr>
          <w:rFonts w:ascii="ＭＳ 明朝" w:eastAsia="ＭＳ 明朝" w:hAnsi="ＭＳ 明朝" w:hint="eastAsia"/>
          <w:sz w:val="24"/>
        </w:rPr>
        <w:t>（３）火薬類一般の性質の大要</w:t>
      </w:r>
      <w:r w:rsidR="00E8318B">
        <w:rPr>
          <w:rFonts w:ascii="ＭＳ 明朝" w:eastAsia="ＭＳ 明朝" w:hAnsi="ＭＳ 明朝" w:hint="eastAsia"/>
          <w:sz w:val="24"/>
        </w:rPr>
        <w:t>に関すること。</w:t>
      </w:r>
    </w:p>
    <w:p w:rsidR="00E8318B" w:rsidRDefault="00E8318B" w:rsidP="00A47E23">
      <w:pPr>
        <w:autoSpaceDE w:val="0"/>
        <w:autoSpaceDN w:val="0"/>
        <w:rPr>
          <w:rFonts w:ascii="ＭＳ 明朝" w:eastAsia="ＭＳ 明朝" w:hAnsi="ＭＳ 明朝"/>
          <w:sz w:val="24"/>
        </w:rPr>
      </w:pPr>
      <w:r>
        <w:rPr>
          <w:rFonts w:ascii="ＭＳ 明朝" w:eastAsia="ＭＳ 明朝" w:hAnsi="ＭＳ 明朝" w:hint="eastAsia"/>
          <w:sz w:val="24"/>
        </w:rPr>
        <w:t>（４）火薬類の貯蔵上の取扱</w:t>
      </w:r>
      <w:r w:rsidR="006B1845">
        <w:rPr>
          <w:rFonts w:ascii="ＭＳ 明朝" w:eastAsia="ＭＳ 明朝" w:hAnsi="ＭＳ 明朝" w:hint="eastAsia"/>
          <w:sz w:val="24"/>
        </w:rPr>
        <w:t>い</w:t>
      </w:r>
      <w:r>
        <w:rPr>
          <w:rFonts w:ascii="ＭＳ 明朝" w:eastAsia="ＭＳ 明朝" w:hAnsi="ＭＳ 明朝" w:hint="eastAsia"/>
          <w:sz w:val="24"/>
        </w:rPr>
        <w:t>の技術上の基準に関すること。</w:t>
      </w:r>
    </w:p>
    <w:p w:rsidR="00E8318B" w:rsidRDefault="00E8318B" w:rsidP="00A47E23">
      <w:pPr>
        <w:autoSpaceDE w:val="0"/>
        <w:autoSpaceDN w:val="0"/>
        <w:rPr>
          <w:rFonts w:ascii="ＭＳ 明朝" w:eastAsia="ＭＳ 明朝" w:hAnsi="ＭＳ 明朝"/>
          <w:sz w:val="24"/>
        </w:rPr>
      </w:pPr>
      <w:r>
        <w:rPr>
          <w:rFonts w:ascii="ＭＳ 明朝" w:eastAsia="ＭＳ 明朝" w:hAnsi="ＭＳ 明朝" w:hint="eastAsia"/>
          <w:sz w:val="24"/>
        </w:rPr>
        <w:t>（５）火薬庫の構造、</w:t>
      </w:r>
      <w:r w:rsidR="006B1845">
        <w:rPr>
          <w:rFonts w:ascii="ＭＳ 明朝" w:eastAsia="ＭＳ 明朝" w:hAnsi="ＭＳ 明朝" w:hint="eastAsia"/>
          <w:sz w:val="24"/>
        </w:rPr>
        <w:t>位置及び</w:t>
      </w:r>
      <w:r>
        <w:rPr>
          <w:rFonts w:ascii="ＭＳ 明朝" w:eastAsia="ＭＳ 明朝" w:hAnsi="ＭＳ 明朝" w:hint="eastAsia"/>
          <w:sz w:val="24"/>
        </w:rPr>
        <w:t>設備の</w:t>
      </w:r>
      <w:r>
        <w:rPr>
          <w:rFonts w:ascii="ＭＳ 明朝" w:eastAsia="ＭＳ 明朝" w:hAnsi="ＭＳ 明朝" w:hint="eastAsia"/>
          <w:sz w:val="24"/>
        </w:rPr>
        <w:t>技術上の基準に関すること。</w:t>
      </w:r>
    </w:p>
    <w:p w:rsidR="00E8318B" w:rsidRDefault="00E8318B" w:rsidP="00A47E23">
      <w:pPr>
        <w:autoSpaceDE w:val="0"/>
        <w:autoSpaceDN w:val="0"/>
        <w:rPr>
          <w:rFonts w:ascii="ＭＳ 明朝" w:eastAsia="ＭＳ 明朝" w:hAnsi="ＭＳ 明朝"/>
          <w:sz w:val="24"/>
        </w:rPr>
      </w:pPr>
      <w:r>
        <w:rPr>
          <w:rFonts w:ascii="ＭＳ 明朝" w:eastAsia="ＭＳ 明朝" w:hAnsi="ＭＳ 明朝" w:hint="eastAsia"/>
          <w:sz w:val="24"/>
        </w:rPr>
        <w:t>（６）危険時における</w:t>
      </w:r>
      <w:r w:rsidR="006B1845">
        <w:rPr>
          <w:rFonts w:ascii="ＭＳ 明朝" w:eastAsia="ＭＳ 明朝" w:hAnsi="ＭＳ 明朝" w:hint="eastAsia"/>
          <w:sz w:val="24"/>
        </w:rPr>
        <w:t>応急措置及び</w:t>
      </w:r>
      <w:r>
        <w:rPr>
          <w:rFonts w:ascii="ＭＳ 明朝" w:eastAsia="ＭＳ 明朝" w:hAnsi="ＭＳ 明朝" w:hint="eastAsia"/>
          <w:sz w:val="24"/>
        </w:rPr>
        <w:t>避難方法の全般に</w:t>
      </w:r>
      <w:r>
        <w:rPr>
          <w:rFonts w:ascii="ＭＳ 明朝" w:eastAsia="ＭＳ 明朝" w:hAnsi="ＭＳ 明朝" w:hint="eastAsia"/>
          <w:sz w:val="24"/>
        </w:rPr>
        <w:t>関すること。</w:t>
      </w:r>
    </w:p>
    <w:p w:rsidR="00E8318B" w:rsidRDefault="00E8318B" w:rsidP="00A47E23">
      <w:pPr>
        <w:autoSpaceDE w:val="0"/>
        <w:autoSpaceDN w:val="0"/>
        <w:rPr>
          <w:rFonts w:ascii="ＭＳ 明朝" w:eastAsia="ＭＳ 明朝" w:hAnsi="ＭＳ 明朝"/>
          <w:sz w:val="24"/>
        </w:rPr>
      </w:pPr>
      <w:r>
        <w:rPr>
          <w:rFonts w:ascii="ＭＳ 明朝" w:eastAsia="ＭＳ 明朝" w:hAnsi="ＭＳ 明朝" w:hint="eastAsia"/>
          <w:sz w:val="24"/>
        </w:rPr>
        <w:t>（７）販売営業の許可を受けている火薬類の性質の詳細に関すること。</w:t>
      </w:r>
    </w:p>
    <w:p w:rsidR="00E8318B" w:rsidRDefault="00E8318B" w:rsidP="00A47E23">
      <w:pPr>
        <w:autoSpaceDE w:val="0"/>
        <w:autoSpaceDN w:val="0"/>
        <w:rPr>
          <w:rFonts w:ascii="ＭＳ 明朝" w:eastAsia="ＭＳ 明朝" w:hAnsi="ＭＳ 明朝"/>
          <w:sz w:val="24"/>
        </w:rPr>
      </w:pPr>
      <w:r>
        <w:rPr>
          <w:rFonts w:ascii="ＭＳ 明朝" w:eastAsia="ＭＳ 明朝" w:hAnsi="ＭＳ 明朝" w:hint="eastAsia"/>
          <w:sz w:val="24"/>
        </w:rPr>
        <w:t>（８）販売台帳</w:t>
      </w:r>
      <w:r w:rsidR="006B1845">
        <w:rPr>
          <w:rFonts w:ascii="ＭＳ 明朝" w:eastAsia="ＭＳ 明朝" w:hAnsi="ＭＳ 明朝" w:hint="eastAsia"/>
          <w:sz w:val="24"/>
        </w:rPr>
        <w:t>又は</w:t>
      </w:r>
      <w:r>
        <w:rPr>
          <w:rFonts w:ascii="ＭＳ 明朝" w:eastAsia="ＭＳ 明朝" w:hAnsi="ＭＳ 明朝" w:hint="eastAsia"/>
          <w:sz w:val="24"/>
        </w:rPr>
        <w:t>火薬庫における火薬類の出納の記載に関すること。</w:t>
      </w:r>
    </w:p>
    <w:p w:rsidR="00E8318B" w:rsidRDefault="00E8318B" w:rsidP="00E8318B">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（９）上記（４）から（６）まで及び（８）に掲げること以外の火薬類取締</w:t>
      </w:r>
      <w:r w:rsidR="006B1845">
        <w:rPr>
          <w:rFonts w:ascii="ＭＳ 明朝" w:eastAsia="ＭＳ 明朝" w:hAnsi="ＭＳ 明朝" w:hint="eastAsia"/>
          <w:sz w:val="24"/>
        </w:rPr>
        <w:t>に関する</w:t>
      </w:r>
      <w:r>
        <w:rPr>
          <w:rFonts w:ascii="ＭＳ 明朝" w:eastAsia="ＭＳ 明朝" w:hAnsi="ＭＳ 明朝" w:hint="eastAsia"/>
          <w:sz w:val="24"/>
        </w:rPr>
        <w:t>法令中の必要な部分に関すること。</w:t>
      </w:r>
    </w:p>
    <w:p w:rsidR="00E8318B" w:rsidRDefault="00E8318B" w:rsidP="00E8318B">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（10）上記（３）から（９）までに掲げることのほか、火薬類の</w:t>
      </w:r>
      <w:r w:rsidR="00F055B4">
        <w:rPr>
          <w:rFonts w:ascii="ＭＳ 明朝" w:eastAsia="ＭＳ 明朝" w:hAnsi="ＭＳ 明朝" w:hint="eastAsia"/>
          <w:sz w:val="24"/>
        </w:rPr>
        <w:t>販売及び</w:t>
      </w:r>
      <w:r>
        <w:rPr>
          <w:rFonts w:ascii="ＭＳ 明朝" w:eastAsia="ＭＳ 明朝" w:hAnsi="ＭＳ 明朝" w:hint="eastAsia"/>
          <w:sz w:val="24"/>
        </w:rPr>
        <w:t>貯蔵並びにこれらに付随する取扱</w:t>
      </w:r>
      <w:r w:rsidR="00F055B4">
        <w:rPr>
          <w:rFonts w:ascii="ＭＳ 明朝" w:eastAsia="ＭＳ 明朝" w:hAnsi="ＭＳ 明朝" w:hint="eastAsia"/>
          <w:sz w:val="24"/>
        </w:rPr>
        <w:t>い</w:t>
      </w:r>
      <w:r>
        <w:rPr>
          <w:rFonts w:ascii="ＭＳ 明朝" w:eastAsia="ＭＳ 明朝" w:hAnsi="ＭＳ 明朝" w:hint="eastAsia"/>
          <w:sz w:val="24"/>
        </w:rPr>
        <w:t>に関する保安管理技術に関すること。</w:t>
      </w:r>
    </w:p>
    <w:p w:rsidR="00D07F9D" w:rsidRDefault="00D07F9D" w:rsidP="00E8318B">
      <w:pPr>
        <w:autoSpaceDE w:val="0"/>
        <w:autoSpaceDN w:val="0"/>
        <w:ind w:left="480" w:hangingChars="200" w:hanging="480"/>
        <w:rPr>
          <w:rFonts w:ascii="ＭＳ 明朝" w:eastAsia="ＭＳ 明朝" w:hAnsi="ＭＳ 明朝"/>
          <w:sz w:val="24"/>
        </w:rPr>
      </w:pPr>
    </w:p>
    <w:p w:rsidR="00D07F9D" w:rsidRDefault="00D07F9D" w:rsidP="00D07F9D">
      <w:pPr>
        <w:autoSpaceDE w:val="0"/>
        <w:autoSpaceDN w:val="0"/>
        <w:ind w:left="240" w:hangingChars="100" w:hanging="240"/>
        <w:rPr>
          <w:rFonts w:ascii="ＭＳ 明朝" w:eastAsia="ＭＳ 明朝" w:hAnsi="ＭＳ 明朝" w:hint="eastAsia"/>
          <w:sz w:val="24"/>
        </w:rPr>
      </w:pPr>
      <w:r w:rsidRPr="00D07F9D">
        <w:rPr>
          <w:rFonts w:ascii="ＭＳ ゴシック" w:eastAsia="ＭＳ ゴシック" w:hAnsi="ＭＳ ゴシック" w:hint="eastAsia"/>
          <w:sz w:val="24"/>
        </w:rPr>
        <w:t xml:space="preserve">２　</w:t>
      </w:r>
      <w:r w:rsidRPr="00D07F9D">
        <w:rPr>
          <w:rFonts w:ascii="ＭＳ ゴシック" w:eastAsia="ＭＳ ゴシック" w:hAnsi="ＭＳ ゴシック" w:hint="eastAsia"/>
          <w:sz w:val="24"/>
        </w:rPr>
        <w:t>保安教</w:t>
      </w:r>
      <w:r w:rsidRPr="00E8318B">
        <w:rPr>
          <w:rFonts w:ascii="ＭＳ ゴシック" w:eastAsia="ＭＳ ゴシック" w:hAnsi="ＭＳ ゴシック" w:hint="eastAsia"/>
          <w:sz w:val="24"/>
        </w:rPr>
        <w:t>育の内容は、次に掲げるものとする。</w:t>
      </w:r>
      <w:r>
        <w:rPr>
          <w:rFonts w:ascii="ＭＳ ゴシック" w:eastAsia="ＭＳ ゴシック" w:hAnsi="ＭＳ ゴシック" w:hint="eastAsia"/>
          <w:sz w:val="24"/>
        </w:rPr>
        <w:t>＜</w:t>
      </w:r>
      <w:r w:rsidRPr="00D07F9D">
        <w:rPr>
          <w:rFonts w:ascii="ＭＳ ゴシック" w:eastAsia="ＭＳ ゴシック" w:hAnsi="ＭＳ ゴシック" w:hint="eastAsia"/>
          <w:sz w:val="24"/>
        </w:rPr>
        <w:t>火薬類取扱保安責任者、火薬類取扱副保安責任者及び火薬類取扱保安責任者の代理者</w:t>
      </w:r>
      <w:r>
        <w:rPr>
          <w:rFonts w:ascii="ＭＳ ゴシック" w:eastAsia="ＭＳ ゴシック" w:hAnsi="ＭＳ ゴシック" w:hint="eastAsia"/>
          <w:sz w:val="24"/>
        </w:rPr>
        <w:t>は上記１に加えて実施</w:t>
      </w:r>
      <w:r>
        <w:rPr>
          <w:rFonts w:ascii="ＭＳ ゴシック" w:eastAsia="ＭＳ ゴシック" w:hAnsi="ＭＳ ゴシック" w:hint="eastAsia"/>
          <w:sz w:val="24"/>
        </w:rPr>
        <w:t>＞</w:t>
      </w:r>
    </w:p>
    <w:p w:rsidR="00F055B4" w:rsidRDefault="00D07F9D" w:rsidP="00E8318B">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（１）</w:t>
      </w:r>
      <w:r>
        <w:rPr>
          <w:rFonts w:ascii="ＭＳ 明朝" w:eastAsia="ＭＳ 明朝" w:hAnsi="ＭＳ 明朝" w:hint="eastAsia"/>
          <w:sz w:val="24"/>
        </w:rPr>
        <w:t>火薬類取締に関する法令に関すること</w:t>
      </w:r>
    </w:p>
    <w:p w:rsidR="00D07F9D" w:rsidRDefault="00D07F9D" w:rsidP="00D07F9D">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（２）</w:t>
      </w:r>
      <w:r w:rsidRPr="00D07F9D">
        <w:rPr>
          <w:rFonts w:ascii="ＭＳ 明朝" w:eastAsia="ＭＳ 明朝" w:hAnsi="ＭＳ 明朝" w:hint="eastAsia"/>
          <w:sz w:val="24"/>
        </w:rPr>
        <w:t>火薬類の取扱いに関する保安管理技術に関する</w:t>
      </w:r>
      <w:r>
        <w:rPr>
          <w:rFonts w:ascii="ＭＳ 明朝" w:eastAsia="ＭＳ 明朝" w:hAnsi="ＭＳ 明朝" w:hint="eastAsia"/>
          <w:sz w:val="24"/>
        </w:rPr>
        <w:t>こと</w:t>
      </w:r>
    </w:p>
    <w:p w:rsidR="00D07F9D" w:rsidRDefault="00D07F9D" w:rsidP="00E8318B">
      <w:pPr>
        <w:autoSpaceDE w:val="0"/>
        <w:autoSpaceDN w:val="0"/>
        <w:ind w:left="480" w:hangingChars="200" w:hanging="480"/>
        <w:rPr>
          <w:rFonts w:ascii="ＭＳ 明朝" w:eastAsia="ＭＳ 明朝" w:hAnsi="ＭＳ 明朝" w:hint="eastAsia"/>
          <w:sz w:val="24"/>
        </w:rPr>
      </w:pPr>
    </w:p>
    <w:p w:rsidR="00E8318B" w:rsidRPr="00E8318B" w:rsidRDefault="00D07F9D" w:rsidP="00E8318B">
      <w:pPr>
        <w:autoSpaceDE w:val="0"/>
        <w:autoSpaceDN w:val="0"/>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３</w:t>
      </w:r>
      <w:r w:rsidR="00E8318B" w:rsidRPr="00E8318B">
        <w:rPr>
          <w:rFonts w:ascii="ＭＳ ゴシック" w:eastAsia="ＭＳ ゴシック" w:hAnsi="ＭＳ ゴシック" w:hint="eastAsia"/>
          <w:sz w:val="24"/>
        </w:rPr>
        <w:t xml:space="preserve">　保安教育の</w:t>
      </w:r>
      <w:r>
        <w:rPr>
          <w:rFonts w:ascii="ＭＳ ゴシック" w:eastAsia="ＭＳ ゴシック" w:hAnsi="ＭＳ ゴシック" w:hint="eastAsia"/>
          <w:sz w:val="24"/>
        </w:rPr>
        <w:t>方法及び</w:t>
      </w:r>
      <w:r w:rsidR="00E8318B" w:rsidRPr="00E8318B">
        <w:rPr>
          <w:rFonts w:ascii="ＭＳ ゴシック" w:eastAsia="ＭＳ ゴシック" w:hAnsi="ＭＳ ゴシック" w:hint="eastAsia"/>
          <w:sz w:val="24"/>
        </w:rPr>
        <w:t>時期は、次のとおりとする。</w:t>
      </w:r>
    </w:p>
    <w:p w:rsidR="00F055B4" w:rsidRDefault="00F055B4" w:rsidP="00E8318B">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w:t>
      </w:r>
      <w:r w:rsidR="00D07F9D">
        <w:rPr>
          <w:rFonts w:ascii="ＭＳ 明朝" w:eastAsia="ＭＳ 明朝" w:hAnsi="ＭＳ 明朝" w:hint="eastAsia"/>
          <w:sz w:val="24"/>
        </w:rPr>
        <w:t>上記１について</w:t>
      </w:r>
      <w:r>
        <w:rPr>
          <w:rFonts w:ascii="ＭＳ 明朝" w:eastAsia="ＭＳ 明朝" w:hAnsi="ＭＳ 明朝" w:hint="eastAsia"/>
          <w:sz w:val="24"/>
        </w:rPr>
        <w:t>＞</w:t>
      </w:r>
    </w:p>
    <w:p w:rsidR="00E8318B" w:rsidRDefault="00D07F9D" w:rsidP="00D07F9D">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（１）保安教育は、</w:t>
      </w:r>
      <w:r w:rsidR="00E8318B">
        <w:rPr>
          <w:rFonts w:ascii="ＭＳ 明朝" w:eastAsia="ＭＳ 明朝" w:hAnsi="ＭＳ 明朝" w:hint="eastAsia"/>
          <w:sz w:val="24"/>
        </w:rPr>
        <w:t>火薬類取扱保安責任者</w:t>
      </w:r>
      <w:r>
        <w:rPr>
          <w:rFonts w:ascii="ＭＳ 明朝" w:eastAsia="ＭＳ 明朝" w:hAnsi="ＭＳ 明朝" w:hint="eastAsia"/>
          <w:sz w:val="24"/>
        </w:rPr>
        <w:t>その他</w:t>
      </w:r>
      <w:r w:rsidR="00E8318B">
        <w:rPr>
          <w:rFonts w:ascii="ＭＳ 明朝" w:eastAsia="ＭＳ 明朝" w:hAnsi="ＭＳ 明朝" w:hint="eastAsia"/>
          <w:sz w:val="24"/>
        </w:rPr>
        <w:t>火薬類の販売</w:t>
      </w:r>
      <w:r>
        <w:rPr>
          <w:rFonts w:ascii="ＭＳ 明朝" w:eastAsia="ＭＳ 明朝" w:hAnsi="ＭＳ 明朝" w:hint="eastAsia"/>
          <w:sz w:val="24"/>
        </w:rPr>
        <w:t>若しく</w:t>
      </w:r>
      <w:r w:rsidR="00E8318B">
        <w:rPr>
          <w:rFonts w:ascii="ＭＳ 明朝" w:eastAsia="ＭＳ 明朝" w:hAnsi="ＭＳ 明朝" w:hint="eastAsia"/>
          <w:sz w:val="24"/>
        </w:rPr>
        <w:t>は貯蔵</w:t>
      </w:r>
      <w:r>
        <w:rPr>
          <w:rFonts w:ascii="ＭＳ 明朝" w:eastAsia="ＭＳ 明朝" w:hAnsi="ＭＳ 明朝" w:hint="eastAsia"/>
          <w:sz w:val="24"/>
        </w:rPr>
        <w:t>又は</w:t>
      </w:r>
      <w:r w:rsidR="00E8318B">
        <w:rPr>
          <w:rFonts w:ascii="ＭＳ 明朝" w:eastAsia="ＭＳ 明朝" w:hAnsi="ＭＳ 明朝" w:hint="eastAsia"/>
          <w:sz w:val="24"/>
        </w:rPr>
        <w:t>これらに付随する取扱</w:t>
      </w:r>
      <w:r>
        <w:rPr>
          <w:rFonts w:ascii="ＭＳ 明朝" w:eastAsia="ＭＳ 明朝" w:hAnsi="ＭＳ 明朝" w:hint="eastAsia"/>
          <w:sz w:val="24"/>
        </w:rPr>
        <w:t>い</w:t>
      </w:r>
      <w:r w:rsidR="00E8318B">
        <w:rPr>
          <w:rFonts w:ascii="ＭＳ 明朝" w:eastAsia="ＭＳ 明朝" w:hAnsi="ＭＳ 明朝" w:hint="eastAsia"/>
          <w:sz w:val="24"/>
        </w:rPr>
        <w:t>に係る保安について十分な</w:t>
      </w:r>
      <w:r>
        <w:rPr>
          <w:rFonts w:ascii="ＭＳ 明朝" w:eastAsia="ＭＳ 明朝" w:hAnsi="ＭＳ 明朝" w:hint="eastAsia"/>
          <w:sz w:val="24"/>
        </w:rPr>
        <w:t>知識及び経験</w:t>
      </w:r>
      <w:r w:rsidR="00E8318B">
        <w:rPr>
          <w:rFonts w:ascii="ＭＳ 明朝" w:eastAsia="ＭＳ 明朝" w:hAnsi="ＭＳ 明朝" w:hint="eastAsia"/>
          <w:sz w:val="24"/>
        </w:rPr>
        <w:t>を有する者が行う。</w:t>
      </w:r>
    </w:p>
    <w:p w:rsidR="00D07F9D" w:rsidRDefault="00D07F9D" w:rsidP="00D07F9D">
      <w:pPr>
        <w:autoSpaceDE w:val="0"/>
        <w:autoSpaceDN w:val="0"/>
        <w:ind w:left="480" w:hangingChars="200" w:hanging="480"/>
        <w:rPr>
          <w:rFonts w:ascii="ＭＳ 明朝" w:eastAsia="ＭＳ 明朝" w:hAnsi="ＭＳ 明朝" w:hint="eastAsia"/>
          <w:sz w:val="24"/>
        </w:rPr>
      </w:pPr>
      <w:r>
        <w:rPr>
          <w:rFonts w:ascii="ＭＳ 明朝" w:eastAsia="ＭＳ 明朝" w:hAnsi="ＭＳ 明朝" w:hint="eastAsia"/>
          <w:sz w:val="24"/>
        </w:rPr>
        <w:t>（２）保安教育は、従業者が保安意識を高め、必要な知識を修得することができるように適当な期間をおいて反復して行う。</w:t>
      </w:r>
    </w:p>
    <w:p w:rsidR="00D07F9D" w:rsidRDefault="00D07F9D" w:rsidP="00D07F9D">
      <w:pPr>
        <w:autoSpaceDE w:val="0"/>
        <w:autoSpaceDN w:val="0"/>
        <w:rPr>
          <w:rFonts w:ascii="ＭＳ 明朝" w:eastAsia="ＭＳ 明朝" w:hAnsi="ＭＳ 明朝"/>
          <w:sz w:val="24"/>
        </w:rPr>
      </w:pPr>
      <w:r>
        <w:rPr>
          <w:rFonts w:ascii="ＭＳ 明朝" w:eastAsia="ＭＳ 明朝" w:hAnsi="ＭＳ 明朝" w:hint="eastAsia"/>
          <w:sz w:val="24"/>
        </w:rPr>
        <w:t>＜上記２について＞</w:t>
      </w:r>
    </w:p>
    <w:p w:rsidR="00D07F9D" w:rsidRDefault="00D07F9D" w:rsidP="00D07F9D">
      <w:pPr>
        <w:autoSpaceDE w:val="0"/>
        <w:autoSpaceDN w:val="0"/>
        <w:ind w:left="480" w:hangingChars="200" w:hanging="480"/>
        <w:rPr>
          <w:rFonts w:ascii="ＭＳ 明朝" w:eastAsia="ＭＳ 明朝" w:hAnsi="ＭＳ 明朝"/>
          <w:sz w:val="24"/>
        </w:rPr>
      </w:pPr>
      <w:r>
        <w:rPr>
          <w:rFonts w:ascii="ＭＳ 明朝" w:eastAsia="ＭＳ 明朝" w:hAnsi="ＭＳ 明朝" w:hint="eastAsia"/>
          <w:sz w:val="24"/>
        </w:rPr>
        <w:t>（１）保安教育は、火薬類製造保安責任者その他火薬類取締に関する法令及び火薬類の取扱いに関する保安管理技術について十分な知識及び経験を有する者が行う。</w:t>
      </w:r>
    </w:p>
    <w:p w:rsidR="00D07F9D" w:rsidRDefault="00D07F9D" w:rsidP="00D07F9D">
      <w:pPr>
        <w:autoSpaceDE w:val="0"/>
        <w:autoSpaceDN w:val="0"/>
        <w:ind w:left="480" w:hangingChars="200" w:hanging="480"/>
        <w:rPr>
          <w:rFonts w:ascii="ＭＳ 明朝" w:eastAsia="ＭＳ 明朝" w:hAnsi="ＭＳ 明朝" w:hint="eastAsia"/>
          <w:sz w:val="24"/>
        </w:rPr>
      </w:pPr>
      <w:r>
        <w:rPr>
          <w:rFonts w:ascii="ＭＳ 明朝" w:eastAsia="ＭＳ 明朝" w:hAnsi="ＭＳ 明朝" w:hint="eastAsia"/>
          <w:sz w:val="24"/>
        </w:rPr>
        <w:t>（２）保安教育は、保安に関する知識の水準を維持向上することができるように、教育効果を十分にあげられるような適当な時間を確保して行うとともに、適当な期間をおいて反復して行う。</w:t>
      </w:r>
    </w:p>
    <w:p w:rsidR="00D07F9D" w:rsidRDefault="00D07F9D" w:rsidP="00D07F9D">
      <w:pPr>
        <w:autoSpaceDE w:val="0"/>
        <w:autoSpaceDN w:val="0"/>
        <w:rPr>
          <w:rFonts w:ascii="ＭＳ 明朝" w:eastAsia="ＭＳ 明朝" w:hAnsi="ＭＳ 明朝" w:hint="eastAsia"/>
          <w:sz w:val="24"/>
        </w:rPr>
      </w:pPr>
      <w:r>
        <w:rPr>
          <w:rFonts w:ascii="ＭＳ 明朝" w:eastAsia="ＭＳ 明朝" w:hAnsi="ＭＳ 明朝" w:hint="eastAsia"/>
          <w:sz w:val="24"/>
        </w:rPr>
        <w:t>＜その他＞</w:t>
      </w:r>
    </w:p>
    <w:p w:rsidR="00E8318B" w:rsidRPr="00DC3B75" w:rsidRDefault="00E8318B" w:rsidP="00D07F9D">
      <w:pPr>
        <w:autoSpaceDE w:val="0"/>
        <w:autoSpaceDN w:val="0"/>
        <w:ind w:left="1" w:firstLineChars="87" w:firstLine="209"/>
        <w:rPr>
          <w:rFonts w:ascii="ＭＳ 明朝" w:eastAsia="ＭＳ 明朝" w:hAnsi="ＭＳ 明朝" w:hint="eastAsia"/>
          <w:sz w:val="24"/>
        </w:rPr>
      </w:pPr>
      <w:r>
        <w:rPr>
          <w:rFonts w:ascii="ＭＳ 明朝" w:eastAsia="ＭＳ 明朝" w:hAnsi="ＭＳ 明朝" w:hint="eastAsia"/>
          <w:sz w:val="24"/>
        </w:rPr>
        <w:t>未熟練従業者に対しては、</w:t>
      </w:r>
      <w:r w:rsidR="00D07F9D">
        <w:rPr>
          <w:rFonts w:ascii="ＭＳ 明朝" w:eastAsia="ＭＳ 明朝" w:hAnsi="ＭＳ 明朝" w:hint="eastAsia"/>
          <w:sz w:val="24"/>
        </w:rPr>
        <w:t>＜</w:t>
      </w:r>
      <w:r>
        <w:rPr>
          <w:rFonts w:ascii="ＭＳ 明朝" w:eastAsia="ＭＳ 明朝" w:hAnsi="ＭＳ 明朝" w:hint="eastAsia"/>
          <w:sz w:val="24"/>
        </w:rPr>
        <w:t>上記</w:t>
      </w:r>
      <w:r w:rsidR="00D07F9D">
        <w:rPr>
          <w:rFonts w:ascii="ＭＳ 明朝" w:eastAsia="ＭＳ 明朝" w:hAnsi="ＭＳ 明朝" w:hint="eastAsia"/>
          <w:sz w:val="24"/>
        </w:rPr>
        <w:t>１について＞</w:t>
      </w:r>
      <w:r>
        <w:rPr>
          <w:rFonts w:ascii="ＭＳ 明朝" w:eastAsia="ＭＳ 明朝" w:hAnsi="ＭＳ 明朝" w:hint="eastAsia"/>
          <w:sz w:val="24"/>
        </w:rPr>
        <w:t>（２）によるほか、その者が当該</w:t>
      </w:r>
      <w:r w:rsidR="00D07F9D">
        <w:rPr>
          <w:rFonts w:ascii="ＭＳ 明朝" w:eastAsia="ＭＳ 明朝" w:hAnsi="ＭＳ 明朝" w:hint="eastAsia"/>
          <w:sz w:val="24"/>
        </w:rPr>
        <w:t>火薬類の</w:t>
      </w:r>
      <w:r>
        <w:rPr>
          <w:rFonts w:ascii="ＭＳ 明朝" w:eastAsia="ＭＳ 明朝" w:hAnsi="ＭＳ 明朝" w:hint="eastAsia"/>
          <w:sz w:val="24"/>
        </w:rPr>
        <w:t>販売</w:t>
      </w:r>
      <w:r w:rsidR="00D07F9D">
        <w:rPr>
          <w:rFonts w:ascii="ＭＳ 明朝" w:eastAsia="ＭＳ 明朝" w:hAnsi="ＭＳ 明朝" w:hint="eastAsia"/>
          <w:sz w:val="24"/>
        </w:rPr>
        <w:t>若しくは貯蔵又は</w:t>
      </w:r>
      <w:r>
        <w:rPr>
          <w:rFonts w:ascii="ＭＳ 明朝" w:eastAsia="ＭＳ 明朝" w:hAnsi="ＭＳ 明朝" w:hint="eastAsia"/>
          <w:sz w:val="24"/>
        </w:rPr>
        <w:t>これ</w:t>
      </w:r>
      <w:r w:rsidR="00D07F9D">
        <w:rPr>
          <w:rFonts w:ascii="ＭＳ 明朝" w:eastAsia="ＭＳ 明朝" w:hAnsi="ＭＳ 明朝" w:hint="eastAsia"/>
          <w:sz w:val="24"/>
        </w:rPr>
        <w:t>ら</w:t>
      </w:r>
      <w:r>
        <w:rPr>
          <w:rFonts w:ascii="ＭＳ 明朝" w:eastAsia="ＭＳ 明朝" w:hAnsi="ＭＳ 明朝" w:hint="eastAsia"/>
          <w:sz w:val="24"/>
        </w:rPr>
        <w:t>に付随する取扱</w:t>
      </w:r>
      <w:r w:rsidR="00D07F9D">
        <w:rPr>
          <w:rFonts w:ascii="ＭＳ 明朝" w:eastAsia="ＭＳ 明朝" w:hAnsi="ＭＳ 明朝" w:hint="eastAsia"/>
          <w:sz w:val="24"/>
        </w:rPr>
        <w:t>い</w:t>
      </w:r>
      <w:r>
        <w:rPr>
          <w:rFonts w:ascii="ＭＳ 明朝" w:eastAsia="ＭＳ 明朝" w:hAnsi="ＭＳ 明朝" w:hint="eastAsia"/>
          <w:sz w:val="24"/>
        </w:rPr>
        <w:t>に従事する前に保安</w:t>
      </w:r>
      <w:bookmarkStart w:id="0" w:name="_GoBack"/>
      <w:bookmarkEnd w:id="0"/>
      <w:r>
        <w:rPr>
          <w:rFonts w:ascii="ＭＳ 明朝" w:eastAsia="ＭＳ 明朝" w:hAnsi="ＭＳ 明朝" w:hint="eastAsia"/>
          <w:sz w:val="24"/>
        </w:rPr>
        <w:t>教育を行う。</w:t>
      </w:r>
    </w:p>
    <w:sectPr w:rsidR="00E8318B" w:rsidRPr="00DC3B75" w:rsidSect="00A47E23">
      <w:pgSz w:w="11906" w:h="16838" w:code="9"/>
      <w:pgMar w:top="1418" w:right="1418" w:bottom="1418" w:left="1418" w:header="851" w:footer="992" w:gutter="0"/>
      <w:cols w:space="425"/>
      <w:docGrid w:type="lines" w:linePitch="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E23"/>
    <w:rsid w:val="00292ADA"/>
    <w:rsid w:val="004A7774"/>
    <w:rsid w:val="006B1845"/>
    <w:rsid w:val="00A37291"/>
    <w:rsid w:val="00A47E23"/>
    <w:rsid w:val="00D07F9D"/>
    <w:rsid w:val="00D6003F"/>
    <w:rsid w:val="00DC3B75"/>
    <w:rsid w:val="00E8318B"/>
    <w:rsid w:val="00F05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9C369F"/>
  <w15:chartTrackingRefBased/>
  <w15:docId w15:val="{B2153444-49BB-473F-A563-1C8197FF1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祐希</dc:creator>
  <cp:keywords/>
  <dc:description/>
  <cp:lastModifiedBy>大崎　祐希　　　　　</cp:lastModifiedBy>
  <cp:revision>5</cp:revision>
  <dcterms:created xsi:type="dcterms:W3CDTF">2023-07-14T03:55:00Z</dcterms:created>
  <dcterms:modified xsi:type="dcterms:W3CDTF">2023-07-14T05:10:00Z</dcterms:modified>
</cp:coreProperties>
</file>