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7046" w14:textId="77777777" w:rsidR="00B173D7" w:rsidRDefault="0049340A" w:rsidP="00C358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（別紙様式</w:t>
      </w:r>
      <w:r w:rsidR="00510643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B173D7">
        <w:rPr>
          <w:rFonts w:ascii="ＭＳ ゴシック" w:eastAsia="ＭＳ ゴシック" w:hAnsi="ＭＳ ゴシック"/>
          <w:sz w:val="24"/>
          <w:szCs w:val="24"/>
        </w:rPr>
        <w:t>）</w:t>
      </w:r>
    </w:p>
    <w:p w14:paraId="1374F9B6" w14:textId="77777777" w:rsidR="00C35893" w:rsidRPr="00656603" w:rsidRDefault="00C35893" w:rsidP="00C358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5660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099C6B26" w14:textId="77777777" w:rsidR="00C35893" w:rsidRPr="00656603" w:rsidRDefault="00C35893" w:rsidP="00C358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5660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ab/>
        <w:t>月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ab/>
        <w:t>日</w:t>
      </w:r>
    </w:p>
    <w:p w14:paraId="50C754D7" w14:textId="1C3FB674" w:rsidR="00BD78E7" w:rsidRDefault="00BD78E7" w:rsidP="00C35893">
      <w:pPr>
        <w:rPr>
          <w:rFonts w:ascii="ＭＳ ゴシック" w:eastAsia="ＭＳ ゴシック" w:hAnsi="ＭＳ ゴシック"/>
          <w:sz w:val="24"/>
          <w:szCs w:val="24"/>
        </w:rPr>
      </w:pPr>
    </w:p>
    <w:p w14:paraId="53474E84" w14:textId="77777777" w:rsidR="00A449E0" w:rsidRDefault="00A449E0" w:rsidP="00C35893">
      <w:pPr>
        <w:rPr>
          <w:rFonts w:ascii="ＭＳ ゴシック" w:eastAsia="ＭＳ ゴシック" w:hAnsi="ＭＳ ゴシック"/>
          <w:sz w:val="24"/>
          <w:szCs w:val="24"/>
        </w:rPr>
      </w:pPr>
    </w:p>
    <w:p w14:paraId="0A0E9340" w14:textId="77777777" w:rsidR="00C35893" w:rsidRPr="00656603" w:rsidRDefault="00BD78E7" w:rsidP="00BD78E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証明書発行機関長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6C33BB3D" w14:textId="77777777" w:rsidR="00C35893" w:rsidRPr="00656603" w:rsidRDefault="00C35893" w:rsidP="00C35893">
      <w:pPr>
        <w:rPr>
          <w:rFonts w:ascii="ＭＳ ゴシック" w:eastAsia="ＭＳ ゴシック" w:hAnsi="ＭＳ ゴシック"/>
          <w:sz w:val="24"/>
          <w:szCs w:val="24"/>
        </w:rPr>
      </w:pPr>
    </w:p>
    <w:p w14:paraId="17A30DD2" w14:textId="77777777" w:rsidR="00FD7799" w:rsidRDefault="00FD7799" w:rsidP="00FD7799">
      <w:pPr>
        <w:wordWrap w:val="0"/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7639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 </w:t>
      </w:r>
      <w:r>
        <w:rPr>
          <w:rFonts w:ascii="ＭＳ ゴシック" w:eastAsia="ＭＳ ゴシック" w:hAnsi="ＭＳ ゴシック" w:hint="eastAsia"/>
          <w:sz w:val="24"/>
          <w:szCs w:val="24"/>
        </w:rPr>
        <w:t>申請者</w:t>
      </w:r>
    </w:p>
    <w:p w14:paraId="6555F21A" w14:textId="77777777" w:rsidR="00C35893" w:rsidRPr="00656603" w:rsidRDefault="00FD7799" w:rsidP="00FD7799">
      <w:pPr>
        <w:wordWrap w:val="0"/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</w:t>
      </w:r>
      <w:r w:rsidR="007639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C35893" w:rsidRPr="006566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5893" w:rsidRPr="00656603">
        <w:rPr>
          <w:rFonts w:ascii="ＭＳ ゴシック" w:eastAsia="ＭＳ ゴシック" w:hAnsi="ＭＳ ゴシック"/>
          <w:sz w:val="24"/>
          <w:szCs w:val="24"/>
        </w:rPr>
        <w:t xml:space="preserve">　　　　　　　　</w:t>
      </w:r>
    </w:p>
    <w:p w14:paraId="2D35ADDB" w14:textId="46A59496" w:rsidR="00C35893" w:rsidRPr="00656603" w:rsidRDefault="00C35893" w:rsidP="000A1E3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56603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　</w:t>
      </w:r>
      <w:r w:rsidRPr="00656603">
        <w:rPr>
          <w:rFonts w:ascii="ＭＳ ゴシック" w:eastAsia="ＭＳ ゴシック" w:hAnsi="ＭＳ ゴシック"/>
          <w:sz w:val="24"/>
          <w:szCs w:val="24"/>
        </w:rPr>
        <w:t xml:space="preserve">　　　　　　　　　　　</w:t>
      </w:r>
      <w:r w:rsidR="00A967B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F5B7F4D" w14:textId="594216FB" w:rsidR="00C35893" w:rsidRPr="00656603" w:rsidRDefault="00FD7799" w:rsidP="00C3589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</w:t>
      </w:r>
      <w:r>
        <w:rPr>
          <w:rFonts w:ascii="ＭＳ ゴシック" w:eastAsia="ＭＳ ゴシック" w:hAnsi="ＭＳ ゴシック"/>
          <w:sz w:val="24"/>
          <w:szCs w:val="24"/>
        </w:rPr>
        <w:t>にあっ</w:t>
      </w:r>
      <w:r>
        <w:rPr>
          <w:rFonts w:ascii="ＭＳ ゴシック" w:eastAsia="ＭＳ ゴシック" w:hAnsi="ＭＳ ゴシック" w:hint="eastAsia"/>
          <w:sz w:val="24"/>
          <w:szCs w:val="24"/>
        </w:rPr>
        <w:t>ては</w:t>
      </w:r>
      <w:r>
        <w:rPr>
          <w:rFonts w:ascii="ＭＳ ゴシック" w:eastAsia="ＭＳ ゴシック" w:hAnsi="ＭＳ ゴシック"/>
          <w:sz w:val="24"/>
          <w:szCs w:val="24"/>
        </w:rPr>
        <w:t>、その所在地、名称及び</w:t>
      </w:r>
      <w:r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 w:rsidR="00C35893" w:rsidRPr="0065660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42F9785" w14:textId="77777777" w:rsidR="00C35893" w:rsidRDefault="00C35893" w:rsidP="00C35893">
      <w:pPr>
        <w:rPr>
          <w:rFonts w:ascii="ＭＳ ゴシック" w:eastAsia="ＭＳ ゴシック" w:hAnsi="ＭＳ ゴシック"/>
          <w:sz w:val="24"/>
          <w:szCs w:val="24"/>
        </w:rPr>
      </w:pPr>
    </w:p>
    <w:p w14:paraId="60D4AE8B" w14:textId="77777777" w:rsidR="009100FE" w:rsidRDefault="009100FE" w:rsidP="00C35893">
      <w:pPr>
        <w:rPr>
          <w:rFonts w:ascii="ＭＳ ゴシック" w:eastAsia="ＭＳ ゴシック" w:hAnsi="ＭＳ ゴシック"/>
          <w:sz w:val="24"/>
          <w:szCs w:val="24"/>
        </w:rPr>
      </w:pPr>
    </w:p>
    <w:p w14:paraId="5A38F39F" w14:textId="77777777" w:rsidR="009100FE" w:rsidRDefault="009100FE" w:rsidP="00C92C1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56603">
        <w:rPr>
          <w:rFonts w:ascii="ＭＳ ゴシック" w:eastAsia="ＭＳ ゴシック" w:hAnsi="ＭＳ ゴシック" w:hint="eastAsia"/>
          <w:sz w:val="24"/>
          <w:szCs w:val="24"/>
        </w:rPr>
        <w:t>台湾向け</w:t>
      </w:r>
      <w:r w:rsidR="0044199C">
        <w:rPr>
          <w:rFonts w:ascii="ＭＳ ゴシック" w:eastAsia="ＭＳ ゴシック" w:hAnsi="ＭＳ ゴシック" w:hint="eastAsia"/>
          <w:sz w:val="24"/>
          <w:szCs w:val="24"/>
        </w:rPr>
        <w:t>輸出水産動物</w:t>
      </w:r>
      <w:r w:rsidRPr="00656603">
        <w:rPr>
          <w:rFonts w:ascii="ＭＳ ゴシック" w:eastAsia="ＭＳ ゴシック" w:hAnsi="ＭＳ ゴシック"/>
          <w:sz w:val="24"/>
          <w:szCs w:val="24"/>
        </w:rPr>
        <w:t>の</w:t>
      </w:r>
      <w:r w:rsidR="000A39E6">
        <w:rPr>
          <w:rFonts w:ascii="ＭＳ ゴシック" w:eastAsia="ＭＳ ゴシック" w:hAnsi="ＭＳ ゴシック" w:hint="eastAsia"/>
          <w:sz w:val="24"/>
          <w:szCs w:val="24"/>
        </w:rPr>
        <w:t>衛生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証明書発行申請書</w:t>
      </w:r>
    </w:p>
    <w:p w14:paraId="55E6EE88" w14:textId="77777777" w:rsidR="00C35893" w:rsidRDefault="00C35893" w:rsidP="00C35893">
      <w:pPr>
        <w:ind w:leftChars="203" w:left="1132" w:hangingChars="294" w:hanging="706"/>
        <w:rPr>
          <w:rFonts w:ascii="ＭＳ ゴシック" w:eastAsia="ＭＳ ゴシック" w:hAnsi="ＭＳ ゴシック"/>
          <w:sz w:val="24"/>
          <w:szCs w:val="24"/>
        </w:rPr>
      </w:pPr>
    </w:p>
    <w:p w14:paraId="1759B418" w14:textId="77777777" w:rsidR="0076398B" w:rsidRPr="0076398B" w:rsidRDefault="0076398B" w:rsidP="00C35893">
      <w:pPr>
        <w:ind w:leftChars="203" w:left="1132" w:hangingChars="294" w:hanging="706"/>
        <w:rPr>
          <w:rFonts w:ascii="ＭＳ ゴシック" w:eastAsia="ＭＳ ゴシック" w:hAnsi="ＭＳ ゴシック"/>
          <w:sz w:val="24"/>
          <w:szCs w:val="24"/>
        </w:rPr>
      </w:pPr>
    </w:p>
    <w:p w14:paraId="675ECAA4" w14:textId="6DF1AD88" w:rsidR="00C35893" w:rsidRDefault="00FD7799" w:rsidP="005B7A66">
      <w:pPr>
        <w:ind w:leftChars="-1" w:lef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56603">
        <w:rPr>
          <w:rFonts w:ascii="ＭＳ ゴシック" w:eastAsia="ＭＳ ゴシック" w:hAnsi="ＭＳ ゴシック" w:hint="eastAsia"/>
          <w:sz w:val="24"/>
          <w:szCs w:val="24"/>
        </w:rPr>
        <w:t>台湾向け</w:t>
      </w:r>
      <w:r w:rsidR="0044199C">
        <w:rPr>
          <w:rFonts w:ascii="ＭＳ ゴシック" w:eastAsia="ＭＳ ゴシック" w:hAnsi="ＭＳ ゴシック" w:hint="eastAsia"/>
          <w:sz w:val="24"/>
          <w:szCs w:val="24"/>
        </w:rPr>
        <w:t>輸出水産動物</w:t>
      </w:r>
      <w:r>
        <w:rPr>
          <w:rFonts w:ascii="ＭＳ ゴシック" w:eastAsia="ＭＳ ゴシック" w:hAnsi="ＭＳ ゴシック" w:hint="eastAsia"/>
          <w:sz w:val="24"/>
          <w:szCs w:val="24"/>
        </w:rPr>
        <w:t>の衛生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証明書</w:t>
      </w:r>
      <w:r>
        <w:rPr>
          <w:rFonts w:ascii="ＭＳ ゴシック" w:eastAsia="ＭＳ ゴシック" w:hAnsi="ＭＳ ゴシック" w:hint="eastAsia"/>
          <w:sz w:val="24"/>
          <w:szCs w:val="24"/>
        </w:rPr>
        <w:t>発行等に関する取扱</w:t>
      </w:r>
      <w:r w:rsidR="00C00404">
        <w:rPr>
          <w:rFonts w:ascii="ＭＳ ゴシック" w:eastAsia="ＭＳ ゴシック" w:hAnsi="ＭＳ ゴシック" w:hint="eastAsia"/>
          <w:sz w:val="24"/>
          <w:szCs w:val="24"/>
        </w:rPr>
        <w:t>要領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基づき、</w:t>
      </w:r>
      <w:r>
        <w:rPr>
          <w:rFonts w:ascii="ＭＳ ゴシック" w:eastAsia="ＭＳ ゴシック" w:hAnsi="ＭＳ ゴシック" w:hint="eastAsia"/>
          <w:sz w:val="24"/>
          <w:szCs w:val="24"/>
        </w:rPr>
        <w:t>下記</w:t>
      </w:r>
      <w:r>
        <w:rPr>
          <w:rFonts w:ascii="ＭＳ ゴシック" w:eastAsia="ＭＳ ゴシック" w:hAnsi="ＭＳ ゴシック"/>
          <w:sz w:val="24"/>
          <w:szCs w:val="24"/>
        </w:rPr>
        <w:t>の輸出水産動物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関し、衛生証明書の発行を申請したく、関係書類を添えて申請します。</w:t>
      </w:r>
    </w:p>
    <w:p w14:paraId="3A90F22F" w14:textId="6B9B3E6D" w:rsidR="00FD7799" w:rsidRPr="00FD7799" w:rsidRDefault="00FD7799" w:rsidP="005B7A66">
      <w:pPr>
        <w:ind w:firstLineChars="117" w:firstLine="28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>
        <w:rPr>
          <w:rFonts w:ascii="ＭＳ ゴシック" w:eastAsia="ＭＳ ゴシック" w:hAnsi="ＭＳ ゴシック"/>
          <w:sz w:val="24"/>
          <w:szCs w:val="24"/>
        </w:rPr>
        <w:t>証明書発行機関</w:t>
      </w:r>
      <w:r>
        <w:rPr>
          <w:rFonts w:ascii="ＭＳ ゴシック" w:eastAsia="ＭＳ ゴシック" w:hAnsi="ＭＳ ゴシック" w:hint="eastAsia"/>
          <w:sz w:val="24"/>
          <w:szCs w:val="24"/>
        </w:rPr>
        <w:t>及び証明者</w:t>
      </w:r>
      <w:r>
        <w:rPr>
          <w:rFonts w:ascii="ＭＳ ゴシック" w:eastAsia="ＭＳ ゴシック" w:hAnsi="ＭＳ ゴシック"/>
          <w:sz w:val="24"/>
          <w:szCs w:val="24"/>
        </w:rPr>
        <w:t>に対し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何らかの請求を行う権利を</w:t>
      </w:r>
      <w:r>
        <w:rPr>
          <w:rFonts w:ascii="ＭＳ ゴシック" w:eastAsia="ＭＳ ゴシック" w:hAnsi="ＭＳ ゴシック" w:hint="eastAsia"/>
          <w:sz w:val="24"/>
          <w:szCs w:val="24"/>
        </w:rPr>
        <w:t>有しない</w:t>
      </w:r>
      <w:r>
        <w:rPr>
          <w:rFonts w:ascii="ＭＳ ゴシック" w:eastAsia="ＭＳ ゴシック" w:hAnsi="ＭＳ ゴシック"/>
          <w:sz w:val="24"/>
          <w:szCs w:val="24"/>
        </w:rPr>
        <w:t>ことを確約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>
        <w:rPr>
          <w:rFonts w:ascii="ＭＳ ゴシック" w:eastAsia="ＭＳ ゴシック" w:hAnsi="ＭＳ ゴシック"/>
          <w:sz w:val="24"/>
          <w:szCs w:val="24"/>
        </w:rPr>
        <w:t>。</w:t>
      </w:r>
    </w:p>
    <w:p w14:paraId="65A7D189" w14:textId="77777777" w:rsidR="00C35893" w:rsidRDefault="00C35893" w:rsidP="00C35893">
      <w:pPr>
        <w:ind w:leftChars="203" w:left="1132" w:hangingChars="294" w:hanging="706"/>
        <w:rPr>
          <w:rFonts w:ascii="ＭＳ ゴシック" w:eastAsia="ＭＳ ゴシック" w:hAnsi="ＭＳ ゴシック"/>
          <w:sz w:val="24"/>
          <w:szCs w:val="24"/>
        </w:rPr>
      </w:pPr>
    </w:p>
    <w:p w14:paraId="721E5427" w14:textId="77777777" w:rsidR="0076398B" w:rsidRDefault="0076398B" w:rsidP="00C35893">
      <w:pPr>
        <w:ind w:leftChars="203" w:left="1132" w:hangingChars="294" w:hanging="706"/>
        <w:rPr>
          <w:rFonts w:ascii="ＭＳ ゴシック" w:eastAsia="ＭＳ ゴシック" w:hAnsi="ＭＳ ゴシック"/>
          <w:sz w:val="24"/>
          <w:szCs w:val="24"/>
        </w:rPr>
      </w:pPr>
    </w:p>
    <w:p w14:paraId="108F3EC7" w14:textId="77777777" w:rsidR="00FD7799" w:rsidRPr="0044199C" w:rsidRDefault="00FD7799" w:rsidP="00FD7799">
      <w:pPr>
        <w:pStyle w:val="ad"/>
      </w:pPr>
      <w:r w:rsidRPr="0044199C">
        <w:rPr>
          <w:rFonts w:hint="eastAsia"/>
        </w:rPr>
        <w:t>記</w:t>
      </w:r>
    </w:p>
    <w:p w14:paraId="62680D44" w14:textId="77777777" w:rsidR="00FD7799" w:rsidRDefault="00FD7799" w:rsidP="00FD7799">
      <w:pPr>
        <w:rPr>
          <w:rFonts w:ascii="ＭＳ ゴシック" w:eastAsia="ＭＳ ゴシック" w:hAnsi="ＭＳ ゴシック"/>
          <w:sz w:val="24"/>
        </w:rPr>
      </w:pPr>
    </w:p>
    <w:p w14:paraId="4CD1D3A7" w14:textId="77777777" w:rsidR="0076398B" w:rsidRPr="0044199C" w:rsidRDefault="0076398B" w:rsidP="00FD7799">
      <w:pPr>
        <w:rPr>
          <w:rFonts w:ascii="ＭＳ ゴシック" w:eastAsia="ＭＳ ゴシック" w:hAnsi="ＭＳ ゴシック"/>
          <w:sz w:val="24"/>
        </w:rPr>
      </w:pPr>
    </w:p>
    <w:p w14:paraId="28B1815D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44199C" w:rsidRPr="0044199C">
        <w:rPr>
          <w:rFonts w:ascii="ＭＳ ゴシック" w:eastAsia="ＭＳ ゴシック" w:hAnsi="ＭＳ ゴシック"/>
          <w:sz w:val="24"/>
        </w:rPr>
        <w:t>輸出水産動物</w:t>
      </w:r>
      <w:r w:rsidRPr="0044199C">
        <w:rPr>
          <w:rFonts w:ascii="ＭＳ ゴシック" w:eastAsia="ＭＳ ゴシック" w:hAnsi="ＭＳ ゴシック"/>
          <w:sz w:val="24"/>
        </w:rPr>
        <w:t>の詳細</w:t>
      </w:r>
    </w:p>
    <w:p w14:paraId="3CBCA281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（１）輸出者</w:t>
      </w:r>
      <w:r w:rsidRPr="0044199C">
        <w:rPr>
          <w:rFonts w:ascii="ＭＳ ゴシック" w:eastAsia="ＭＳ ゴシック" w:hAnsi="ＭＳ ゴシック"/>
          <w:sz w:val="24"/>
        </w:rPr>
        <w:t>名、</w:t>
      </w:r>
      <w:r w:rsidRPr="0044199C">
        <w:rPr>
          <w:rFonts w:ascii="ＭＳ ゴシック" w:eastAsia="ＭＳ ゴシック" w:hAnsi="ＭＳ ゴシック" w:hint="eastAsia"/>
          <w:sz w:val="24"/>
        </w:rPr>
        <w:t>住所</w:t>
      </w:r>
      <w:r w:rsidRPr="0044199C">
        <w:rPr>
          <w:rFonts w:ascii="ＭＳ ゴシック" w:eastAsia="ＭＳ ゴシック" w:hAnsi="ＭＳ ゴシック"/>
          <w:sz w:val="24"/>
        </w:rPr>
        <w:t>（</w:t>
      </w:r>
      <w:r w:rsidRPr="0044199C">
        <w:rPr>
          <w:rFonts w:ascii="ＭＳ ゴシック" w:eastAsia="ＭＳ ゴシック" w:hAnsi="ＭＳ ゴシック" w:hint="eastAsia"/>
          <w:sz w:val="24"/>
        </w:rPr>
        <w:t>郵便番号</w:t>
      </w:r>
      <w:r w:rsidRPr="0044199C">
        <w:rPr>
          <w:rFonts w:ascii="ＭＳ ゴシック" w:eastAsia="ＭＳ ゴシック" w:hAnsi="ＭＳ ゴシック"/>
          <w:sz w:val="24"/>
        </w:rPr>
        <w:t>を含む。）</w:t>
      </w:r>
      <w:r w:rsidRPr="0044199C">
        <w:rPr>
          <w:rFonts w:ascii="ＭＳ ゴシック" w:eastAsia="ＭＳ ゴシック" w:hAnsi="ＭＳ ゴシック" w:hint="eastAsia"/>
          <w:sz w:val="24"/>
        </w:rPr>
        <w:t>、</w:t>
      </w:r>
      <w:r w:rsidRPr="0044199C">
        <w:rPr>
          <w:rFonts w:ascii="ＭＳ ゴシック" w:eastAsia="ＭＳ ゴシック" w:hAnsi="ＭＳ ゴシック"/>
          <w:sz w:val="24"/>
        </w:rPr>
        <w:t>連絡先（</w:t>
      </w:r>
      <w:r w:rsidRPr="0044199C">
        <w:rPr>
          <w:rFonts w:ascii="ＭＳ ゴシック" w:eastAsia="ＭＳ ゴシック" w:hAnsi="ＭＳ ゴシック" w:hint="eastAsia"/>
          <w:sz w:val="24"/>
        </w:rPr>
        <w:t>電話</w:t>
      </w:r>
      <w:r w:rsidRPr="0044199C">
        <w:rPr>
          <w:rFonts w:ascii="ＭＳ ゴシック" w:eastAsia="ＭＳ ゴシック" w:hAnsi="ＭＳ ゴシック"/>
          <w:sz w:val="24"/>
        </w:rPr>
        <w:t>番号及びメールアドレス）</w:t>
      </w:r>
    </w:p>
    <w:p w14:paraId="2BB300E9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（２）輸入者名、住所（郵便番号を含む。）、連絡先（電話番号及びメールアドレス）</w:t>
      </w:r>
    </w:p>
    <w:p w14:paraId="0D36C084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（３）水域又は</w:t>
      </w:r>
      <w:r w:rsidRPr="0044199C">
        <w:rPr>
          <w:rFonts w:ascii="ＭＳ ゴシック" w:eastAsia="ＭＳ ゴシック" w:hAnsi="ＭＳ ゴシック"/>
          <w:sz w:val="24"/>
        </w:rPr>
        <w:t>養殖場</w:t>
      </w:r>
      <w:r w:rsidRPr="0044199C">
        <w:rPr>
          <w:rFonts w:ascii="ＭＳ ゴシック" w:eastAsia="ＭＳ ゴシック" w:hAnsi="ＭＳ ゴシック" w:hint="eastAsia"/>
          <w:sz w:val="24"/>
        </w:rPr>
        <w:t>の</w:t>
      </w:r>
      <w:r w:rsidRPr="0044199C">
        <w:rPr>
          <w:rFonts w:ascii="ＭＳ ゴシック" w:eastAsia="ＭＳ ゴシック" w:hAnsi="ＭＳ ゴシック"/>
          <w:sz w:val="24"/>
        </w:rPr>
        <w:t>名称、住所</w:t>
      </w:r>
    </w:p>
    <w:p w14:paraId="08844194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  <w:szCs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（４）</w:t>
      </w:r>
      <w:r w:rsidRPr="0044199C">
        <w:rPr>
          <w:rFonts w:ascii="ＭＳ ゴシック" w:eastAsia="ＭＳ ゴシック" w:hAnsi="ＭＳ ゴシック" w:hint="eastAsia"/>
          <w:sz w:val="24"/>
          <w:szCs w:val="24"/>
        </w:rPr>
        <w:t>輸出水産動物</w:t>
      </w:r>
      <w:r w:rsidRPr="0044199C">
        <w:rPr>
          <w:rFonts w:ascii="ＭＳ ゴシック" w:eastAsia="ＭＳ ゴシック" w:hAnsi="ＭＳ ゴシック"/>
          <w:sz w:val="24"/>
          <w:szCs w:val="24"/>
        </w:rPr>
        <w:t>の</w:t>
      </w:r>
      <w:r w:rsidR="0078260A">
        <w:rPr>
          <w:rFonts w:ascii="ＭＳ ゴシック" w:eastAsia="ＭＳ ゴシック" w:hAnsi="ＭＳ ゴシック" w:hint="eastAsia"/>
          <w:sz w:val="24"/>
          <w:szCs w:val="24"/>
        </w:rPr>
        <w:t>標準和名</w:t>
      </w:r>
      <w:r w:rsidRPr="0044199C">
        <w:rPr>
          <w:rFonts w:ascii="ＭＳ ゴシック" w:eastAsia="ＭＳ ゴシック" w:hAnsi="ＭＳ ゴシック"/>
          <w:sz w:val="24"/>
          <w:szCs w:val="24"/>
        </w:rPr>
        <w:t>及び学名</w:t>
      </w:r>
    </w:p>
    <w:p w14:paraId="54D47207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Pr="0044199C">
        <w:rPr>
          <w:rFonts w:ascii="ＭＳ ゴシック" w:eastAsia="ＭＳ ゴシック" w:hAnsi="ＭＳ ゴシック" w:hint="eastAsia"/>
          <w:sz w:val="24"/>
        </w:rPr>
        <w:t>輸出水産動物</w:t>
      </w:r>
      <w:r w:rsidRPr="0044199C">
        <w:rPr>
          <w:rFonts w:ascii="ＭＳ ゴシック" w:eastAsia="ＭＳ ゴシック" w:hAnsi="ＭＳ ゴシック"/>
          <w:sz w:val="24"/>
        </w:rPr>
        <w:t>の用途</w:t>
      </w:r>
      <w:r w:rsidRPr="0044199C">
        <w:rPr>
          <w:rFonts w:ascii="ＭＳ ゴシック" w:eastAsia="ＭＳ ゴシック" w:hAnsi="ＭＳ ゴシック" w:hint="eastAsia"/>
          <w:sz w:val="24"/>
        </w:rPr>
        <w:t>（いずれかに</w:t>
      </w:r>
      <w:r w:rsidRPr="0044199C">
        <w:rPr>
          <w:rFonts w:ascii="ＭＳ ゴシック" w:eastAsia="ＭＳ ゴシック" w:hAnsi="ＭＳ ゴシック"/>
          <w:sz w:val="24"/>
        </w:rPr>
        <w:t>チェック</w:t>
      </w:r>
      <w:r w:rsidRPr="0044199C">
        <w:rPr>
          <w:rFonts w:ascii="ＭＳ ゴシック" w:eastAsia="ＭＳ ゴシック" w:hAnsi="ＭＳ ゴシック" w:hint="eastAsia"/>
          <w:sz w:val="24"/>
        </w:rPr>
        <w:t>）</w:t>
      </w:r>
    </w:p>
    <w:p w14:paraId="75275746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  <w:szCs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4199C">
        <w:rPr>
          <w:rFonts w:ascii="ＭＳ ゴシック" w:eastAsia="ＭＳ ゴシック" w:hAnsi="ＭＳ ゴシック"/>
          <w:sz w:val="24"/>
        </w:rPr>
        <w:t xml:space="preserve">　　□</w:t>
      </w:r>
      <w:r w:rsidRPr="0044199C">
        <w:rPr>
          <w:rFonts w:ascii="ＭＳ ゴシック" w:eastAsia="ＭＳ ゴシック" w:hAnsi="ＭＳ ゴシック" w:hint="eastAsia"/>
          <w:sz w:val="24"/>
          <w:szCs w:val="24"/>
        </w:rPr>
        <w:t>養殖・</w:t>
      </w:r>
      <w:r w:rsidRPr="0044199C">
        <w:rPr>
          <w:rFonts w:ascii="ＭＳ ゴシック" w:eastAsia="ＭＳ ゴシック" w:hAnsi="ＭＳ ゴシック"/>
          <w:sz w:val="24"/>
          <w:szCs w:val="24"/>
        </w:rPr>
        <w:t>飼育</w:t>
      </w:r>
      <w:r w:rsidRPr="0044199C">
        <w:rPr>
          <w:rFonts w:ascii="ＭＳ ゴシック" w:eastAsia="ＭＳ ゴシック" w:hAnsi="ＭＳ ゴシック" w:hint="eastAsia"/>
          <w:sz w:val="24"/>
          <w:szCs w:val="24"/>
        </w:rPr>
        <w:t xml:space="preserve">用　</w:t>
      </w:r>
      <w:r w:rsidRPr="0044199C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44199C">
        <w:rPr>
          <w:rFonts w:ascii="ＭＳ ゴシック" w:eastAsia="ＭＳ ゴシック" w:hAnsi="ＭＳ ゴシック"/>
          <w:sz w:val="24"/>
        </w:rPr>
        <w:t>□</w:t>
      </w:r>
      <w:r w:rsidRPr="0044199C">
        <w:rPr>
          <w:rFonts w:ascii="ＭＳ ゴシック" w:eastAsia="ＭＳ ゴシック" w:hAnsi="ＭＳ ゴシック"/>
          <w:sz w:val="24"/>
          <w:szCs w:val="24"/>
        </w:rPr>
        <w:t>食用</w:t>
      </w:r>
    </w:p>
    <w:p w14:paraId="014C0561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（６）数量</w:t>
      </w:r>
      <w:r w:rsidRPr="0044199C">
        <w:rPr>
          <w:rFonts w:ascii="ＭＳ ゴシック" w:eastAsia="ＭＳ ゴシック" w:hAnsi="ＭＳ ゴシック"/>
          <w:sz w:val="24"/>
        </w:rPr>
        <w:t>及び重量</w:t>
      </w:r>
    </w:p>
    <w:p w14:paraId="5C7711E9" w14:textId="3DB6DDE6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（７）</w:t>
      </w:r>
      <w:r w:rsidR="00C00404">
        <w:rPr>
          <w:rFonts w:ascii="ＭＳ ゴシック" w:eastAsia="ＭＳ ゴシック" w:hAnsi="ＭＳ ゴシック" w:hint="eastAsia"/>
          <w:sz w:val="24"/>
        </w:rPr>
        <w:t>搭載</w:t>
      </w:r>
      <w:r w:rsidRPr="0044199C">
        <w:rPr>
          <w:rFonts w:ascii="ＭＳ ゴシック" w:eastAsia="ＭＳ ゴシック" w:hAnsi="ＭＳ ゴシック" w:hint="eastAsia"/>
          <w:sz w:val="24"/>
        </w:rPr>
        <w:t>地</w:t>
      </w:r>
    </w:p>
    <w:p w14:paraId="5EF6EFE9" w14:textId="2B6B959A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（８）</w:t>
      </w:r>
      <w:r w:rsidR="00C00404">
        <w:rPr>
          <w:rFonts w:ascii="ＭＳ ゴシック" w:eastAsia="ＭＳ ゴシック" w:hAnsi="ＭＳ ゴシック" w:hint="eastAsia"/>
          <w:sz w:val="24"/>
        </w:rPr>
        <w:t>搭載</w:t>
      </w:r>
      <w:r w:rsidRPr="0044199C">
        <w:rPr>
          <w:rFonts w:ascii="ＭＳ ゴシック" w:eastAsia="ＭＳ ゴシック" w:hAnsi="ＭＳ ゴシック" w:hint="eastAsia"/>
          <w:sz w:val="24"/>
        </w:rPr>
        <w:t>日</w:t>
      </w:r>
    </w:p>
    <w:p w14:paraId="425EA1E6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（９）輸送方法</w:t>
      </w:r>
      <w:r w:rsidRPr="0044199C">
        <w:rPr>
          <w:rFonts w:ascii="ＭＳ ゴシック" w:eastAsia="ＭＳ ゴシック" w:hAnsi="ＭＳ ゴシック"/>
          <w:sz w:val="24"/>
        </w:rPr>
        <w:t>及び便名／船名</w:t>
      </w:r>
    </w:p>
    <w:p w14:paraId="4375CFBE" w14:textId="77777777" w:rsidR="00FD7799" w:rsidRPr="0044199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（10）到着地</w:t>
      </w:r>
    </w:p>
    <w:p w14:paraId="19AF880A" w14:textId="77777777" w:rsidR="0050354C" w:rsidRDefault="00FD7799" w:rsidP="00FD7799">
      <w:pPr>
        <w:rPr>
          <w:rFonts w:ascii="ＭＳ ゴシック" w:eastAsia="ＭＳ ゴシック" w:hAnsi="ＭＳ ゴシック"/>
          <w:sz w:val="24"/>
        </w:rPr>
      </w:pPr>
      <w:r w:rsidRPr="0044199C">
        <w:rPr>
          <w:rFonts w:ascii="ＭＳ ゴシック" w:eastAsia="ＭＳ ゴシック" w:hAnsi="ＭＳ ゴシック" w:hint="eastAsia"/>
          <w:sz w:val="24"/>
        </w:rPr>
        <w:t>（1</w:t>
      </w:r>
      <w:r w:rsidR="0050354C">
        <w:rPr>
          <w:rFonts w:ascii="ＭＳ ゴシック" w:eastAsia="ＭＳ ゴシック" w:hAnsi="ＭＳ ゴシック" w:hint="eastAsia"/>
          <w:sz w:val="24"/>
        </w:rPr>
        <w:t>1</w:t>
      </w:r>
      <w:r w:rsidRPr="0044199C">
        <w:rPr>
          <w:rFonts w:ascii="ＭＳ ゴシック" w:eastAsia="ＭＳ ゴシック" w:hAnsi="ＭＳ ゴシック" w:hint="eastAsia"/>
          <w:sz w:val="24"/>
        </w:rPr>
        <w:t>）コンテナ</w:t>
      </w:r>
      <w:r w:rsidRPr="0044199C">
        <w:rPr>
          <w:rFonts w:ascii="ＭＳ ゴシック" w:eastAsia="ＭＳ ゴシック" w:hAnsi="ＭＳ ゴシック"/>
          <w:sz w:val="24"/>
        </w:rPr>
        <w:t>番号及びシール番号</w:t>
      </w:r>
    </w:p>
    <w:p w14:paraId="7E029D34" w14:textId="77777777" w:rsidR="0050354C" w:rsidRDefault="0050354C" w:rsidP="00FD77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（12）輸出水産動物は第三国から輸入後3ヶ月以内の輸出</w:t>
      </w:r>
    </w:p>
    <w:p w14:paraId="4555CF39" w14:textId="77777777" w:rsidR="0050354C" w:rsidRPr="0050354C" w:rsidRDefault="0050354C" w:rsidP="00FD77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□該当しない　　□該当する（第三国政府発行の証明書又はその写しを添付すること。）</w:t>
      </w:r>
    </w:p>
    <w:p w14:paraId="07FB96F3" w14:textId="77777777" w:rsidR="00FD7799" w:rsidRPr="0050354C" w:rsidRDefault="00FD7799" w:rsidP="00FD7799">
      <w:pPr>
        <w:rPr>
          <w:rFonts w:ascii="ＭＳ ゴシック" w:eastAsia="ＭＳ ゴシック" w:hAnsi="ＭＳ ゴシック"/>
        </w:rPr>
      </w:pPr>
    </w:p>
    <w:p w14:paraId="59DAA891" w14:textId="77777777" w:rsidR="00C35893" w:rsidRPr="0044199C" w:rsidRDefault="00FD7799" w:rsidP="00FD7799">
      <w:pPr>
        <w:rPr>
          <w:rFonts w:ascii="ＭＳ ゴシック" w:eastAsia="ＭＳ ゴシック" w:hAnsi="ＭＳ ゴシック"/>
          <w:sz w:val="24"/>
          <w:szCs w:val="24"/>
        </w:rPr>
      </w:pPr>
      <w:r w:rsidRPr="0044199C">
        <w:rPr>
          <w:rFonts w:ascii="ＭＳ ゴシック" w:eastAsia="ＭＳ ゴシック" w:hAnsi="ＭＳ ゴシック" w:hint="eastAsia"/>
          <w:sz w:val="24"/>
          <w:szCs w:val="24"/>
        </w:rPr>
        <w:t>２　誓約</w:t>
      </w:r>
      <w:r w:rsidRPr="0044199C">
        <w:rPr>
          <w:rFonts w:ascii="ＭＳ ゴシック" w:eastAsia="ＭＳ ゴシック" w:hAnsi="ＭＳ ゴシック"/>
          <w:sz w:val="24"/>
          <w:szCs w:val="24"/>
        </w:rPr>
        <w:t>事項</w:t>
      </w:r>
    </w:p>
    <w:p w14:paraId="348196AC" w14:textId="77777777" w:rsidR="00C35893" w:rsidRDefault="00FD7799" w:rsidP="00FD77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7073C">
        <w:rPr>
          <w:rFonts w:ascii="ＭＳ ゴシック" w:eastAsia="ＭＳ ゴシック" w:hAnsi="ＭＳ ゴシック"/>
          <w:sz w:val="24"/>
          <w:szCs w:val="24"/>
        </w:rPr>
        <w:t xml:space="preserve">　上記の台湾向け輸出水産動物に関して、次</w:t>
      </w:r>
      <w:r w:rsidR="0097073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事項を誓約する。</w:t>
      </w:r>
    </w:p>
    <w:p w14:paraId="6A7E0FB6" w14:textId="77777777" w:rsidR="00FD7799" w:rsidRDefault="00FD7799" w:rsidP="00FD77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>の記載事項が正しいこと。</w:t>
      </w:r>
    </w:p>
    <w:p w14:paraId="012DA10C" w14:textId="5956EEA4" w:rsidR="00FD7799" w:rsidRDefault="00FD7799" w:rsidP="00FD77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（２）関税法</w:t>
      </w:r>
      <w:r>
        <w:rPr>
          <w:rFonts w:ascii="ＭＳ ゴシック" w:eastAsia="ＭＳ ゴシック" w:hAnsi="ＭＳ ゴシック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昭和</w:t>
      </w:r>
      <w:r>
        <w:rPr>
          <w:rFonts w:ascii="ＭＳ ゴシック" w:eastAsia="ＭＳ ゴシック" w:hAnsi="ＭＳ ゴシック"/>
          <w:sz w:val="24"/>
          <w:szCs w:val="24"/>
        </w:rPr>
        <w:t>29年法律第61号）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/>
          <w:sz w:val="24"/>
          <w:szCs w:val="24"/>
        </w:rPr>
        <w:t>２条第１</w:t>
      </w:r>
      <w:r w:rsidR="00C00404">
        <w:rPr>
          <w:rFonts w:ascii="ＭＳ ゴシック" w:eastAsia="ＭＳ ゴシック" w:hAnsi="ＭＳ ゴシック" w:hint="eastAsia"/>
          <w:sz w:val="24"/>
          <w:szCs w:val="24"/>
        </w:rPr>
        <w:t>項</w:t>
      </w:r>
      <w:r>
        <w:rPr>
          <w:rFonts w:ascii="ＭＳ ゴシック" w:eastAsia="ＭＳ ゴシック" w:hAnsi="ＭＳ ゴシック"/>
          <w:sz w:val="24"/>
          <w:szCs w:val="24"/>
        </w:rPr>
        <w:t>第４号の「</w:t>
      </w:r>
      <w:r>
        <w:rPr>
          <w:rFonts w:ascii="ＭＳ ゴシック" w:eastAsia="ＭＳ ゴシック" w:hAnsi="ＭＳ ゴシック" w:hint="eastAsia"/>
          <w:sz w:val="24"/>
          <w:szCs w:val="24"/>
        </w:rPr>
        <w:t>内貨貨物</w:t>
      </w:r>
      <w:r>
        <w:rPr>
          <w:rFonts w:ascii="ＭＳ ゴシック" w:eastAsia="ＭＳ ゴシック" w:hAnsi="ＭＳ ゴシック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であること</w:t>
      </w:r>
      <w:r>
        <w:rPr>
          <w:rFonts w:ascii="ＭＳ ゴシック" w:eastAsia="ＭＳ ゴシック" w:hAnsi="ＭＳ ゴシック"/>
          <w:sz w:val="24"/>
          <w:szCs w:val="24"/>
        </w:rPr>
        <w:t>。</w:t>
      </w:r>
    </w:p>
    <w:p w14:paraId="4E87FA5D" w14:textId="77777777" w:rsidR="00FD7799" w:rsidRDefault="00FD7799" w:rsidP="00FD779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（３）調査の</w:t>
      </w:r>
      <w:r>
        <w:rPr>
          <w:rFonts w:ascii="ＭＳ ゴシック" w:eastAsia="ＭＳ ゴシック" w:hAnsi="ＭＳ ゴシック"/>
          <w:sz w:val="24"/>
          <w:szCs w:val="24"/>
        </w:rPr>
        <w:t>必要</w:t>
      </w:r>
      <w:r>
        <w:rPr>
          <w:rFonts w:ascii="ＭＳ ゴシック" w:eastAsia="ＭＳ ゴシック" w:hAnsi="ＭＳ ゴシック" w:hint="eastAsia"/>
          <w:sz w:val="24"/>
          <w:szCs w:val="24"/>
        </w:rPr>
        <w:t>があると</w:t>
      </w:r>
      <w:r>
        <w:rPr>
          <w:rFonts w:ascii="ＭＳ ゴシック" w:eastAsia="ＭＳ ゴシック" w:hAnsi="ＭＳ ゴシック"/>
          <w:sz w:val="24"/>
          <w:szCs w:val="24"/>
        </w:rPr>
        <w:t>認められる場合には、関係者が</w:t>
      </w:r>
      <w:r>
        <w:rPr>
          <w:rFonts w:ascii="ＭＳ ゴシック" w:eastAsia="ＭＳ ゴシック" w:hAnsi="ＭＳ ゴシック" w:hint="eastAsia"/>
          <w:sz w:val="24"/>
          <w:szCs w:val="24"/>
        </w:rPr>
        <w:t>調査</w:t>
      </w:r>
      <w:r>
        <w:rPr>
          <w:rFonts w:ascii="ＭＳ ゴシック" w:eastAsia="ＭＳ ゴシック" w:hAnsi="ＭＳ ゴシック"/>
          <w:sz w:val="24"/>
          <w:szCs w:val="24"/>
        </w:rPr>
        <w:t>に立ち会い</w:t>
      </w:r>
      <w:r w:rsidR="001C3C6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貨物の開</w:t>
      </w:r>
      <w:r>
        <w:rPr>
          <w:rFonts w:ascii="ＭＳ ゴシック" w:eastAsia="ＭＳ ゴシック" w:hAnsi="ＭＳ ゴシック" w:hint="eastAsia"/>
          <w:sz w:val="24"/>
          <w:szCs w:val="24"/>
        </w:rPr>
        <w:t>梱</w:t>
      </w:r>
      <w:r>
        <w:rPr>
          <w:rFonts w:ascii="ＭＳ ゴシック" w:eastAsia="ＭＳ ゴシック" w:hAnsi="ＭＳ ゴシック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行うことを承諾すること。</w:t>
      </w:r>
    </w:p>
    <w:p w14:paraId="519C93AF" w14:textId="77777777" w:rsidR="0080636D" w:rsidRDefault="0080636D" w:rsidP="0080636D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（４）対象疾病による</w:t>
      </w:r>
      <w:r>
        <w:rPr>
          <w:rFonts w:ascii="ＭＳ ゴシック" w:eastAsia="ＭＳ ゴシック" w:hAnsi="ＭＳ ゴシック"/>
          <w:sz w:val="24"/>
          <w:szCs w:val="24"/>
        </w:rPr>
        <w:t>外観上の異常が認められず、かつ、</w:t>
      </w:r>
      <w:r>
        <w:rPr>
          <w:rFonts w:ascii="ＭＳ ゴシック" w:eastAsia="ＭＳ ゴシック" w:hAnsi="ＭＳ ゴシック" w:hint="eastAsia"/>
          <w:sz w:val="24"/>
          <w:szCs w:val="24"/>
        </w:rPr>
        <w:t>輸出</w:t>
      </w:r>
      <w:r>
        <w:rPr>
          <w:rFonts w:ascii="ＭＳ ゴシック" w:eastAsia="ＭＳ ゴシック" w:hAnsi="ＭＳ ゴシック"/>
          <w:sz w:val="24"/>
          <w:szCs w:val="24"/>
        </w:rPr>
        <w:t>までの間、衛生状態の</w:t>
      </w:r>
      <w:r>
        <w:rPr>
          <w:rFonts w:ascii="ＭＳ ゴシック" w:eastAsia="ＭＳ ゴシック" w:hAnsi="ＭＳ ゴシック" w:hint="eastAsia"/>
          <w:sz w:val="24"/>
          <w:szCs w:val="24"/>
        </w:rPr>
        <w:t>異なる</w:t>
      </w:r>
      <w:r>
        <w:rPr>
          <w:rFonts w:ascii="ＭＳ ゴシック" w:eastAsia="ＭＳ ゴシック" w:hAnsi="ＭＳ ゴシック"/>
          <w:sz w:val="24"/>
          <w:szCs w:val="24"/>
        </w:rPr>
        <w:t>水産動物と接触させない方法で衛生的に管理すること。</w:t>
      </w:r>
    </w:p>
    <w:p w14:paraId="7EDA73F7" w14:textId="77777777" w:rsidR="0080636D" w:rsidRDefault="0080636D" w:rsidP="0080636D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（５）衛生証明書</w:t>
      </w:r>
      <w:r>
        <w:rPr>
          <w:rFonts w:ascii="ＭＳ ゴシック" w:eastAsia="ＭＳ ゴシック" w:hAnsi="ＭＳ ゴシック"/>
          <w:sz w:val="24"/>
          <w:szCs w:val="24"/>
        </w:rPr>
        <w:t>を受け取った際は、衛生証明書中の記載事項を</w:t>
      </w:r>
      <w:r>
        <w:rPr>
          <w:rFonts w:ascii="ＭＳ ゴシック" w:eastAsia="ＭＳ ゴシック" w:hAnsi="ＭＳ ゴシック" w:hint="eastAsia"/>
          <w:sz w:val="24"/>
          <w:szCs w:val="24"/>
        </w:rPr>
        <w:t>確認</w:t>
      </w:r>
      <w:r>
        <w:rPr>
          <w:rFonts w:ascii="ＭＳ ゴシック" w:eastAsia="ＭＳ ゴシック" w:hAnsi="ＭＳ ゴシック"/>
          <w:sz w:val="24"/>
          <w:szCs w:val="24"/>
        </w:rPr>
        <w:t>し、その記載事項が申請書の記載事項と異なる場合は、証明書発行機関にその旨を</w:t>
      </w:r>
      <w:r>
        <w:rPr>
          <w:rFonts w:ascii="ＭＳ ゴシック" w:eastAsia="ＭＳ ゴシック" w:hAnsi="ＭＳ ゴシック" w:hint="eastAsia"/>
          <w:sz w:val="24"/>
          <w:szCs w:val="24"/>
        </w:rPr>
        <w:t>申し出ること</w:t>
      </w:r>
      <w:r>
        <w:rPr>
          <w:rFonts w:ascii="ＭＳ ゴシック" w:eastAsia="ＭＳ ゴシック" w:hAnsi="ＭＳ ゴシック"/>
          <w:sz w:val="24"/>
          <w:szCs w:val="24"/>
        </w:rPr>
        <w:t>。</w:t>
      </w:r>
    </w:p>
    <w:p w14:paraId="1D9FD14E" w14:textId="77777777" w:rsidR="002F0B35" w:rsidRDefault="002F0B35" w:rsidP="002F0B35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（６）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輸出</w:t>
      </w:r>
      <w:r>
        <w:rPr>
          <w:rFonts w:ascii="ＭＳ ゴシック" w:eastAsia="ＭＳ ゴシック" w:hAnsi="ＭＳ ゴシック" w:hint="eastAsia"/>
          <w:sz w:val="24"/>
          <w:szCs w:val="24"/>
        </w:rPr>
        <w:t>水産動物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DF34FB">
        <w:rPr>
          <w:rFonts w:ascii="ＭＳ ゴシック" w:eastAsia="ＭＳ ゴシック" w:hAnsi="ＭＳ ゴシック"/>
          <w:sz w:val="24"/>
          <w:szCs w:val="24"/>
        </w:rPr>
        <w:t>、清浄な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DF34FB">
        <w:rPr>
          <w:rFonts w:ascii="ＭＳ ゴシック" w:eastAsia="ＭＳ ゴシック" w:hAnsi="ＭＳ ゴシック"/>
          <w:sz w:val="24"/>
          <w:szCs w:val="24"/>
        </w:rPr>
        <w:t>水域・養殖場以外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F34FB">
        <w:rPr>
          <w:rFonts w:ascii="ＭＳ ゴシック" w:eastAsia="ＭＳ ゴシック" w:hAnsi="ＭＳ ゴシック"/>
          <w:sz w:val="24"/>
          <w:szCs w:val="24"/>
        </w:rPr>
        <w:t>登録水域・養殖場で採取され、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輸出の都度、輸出前30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日以内</w:t>
      </w:r>
      <w:r w:rsidR="007755C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検査機関による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検査</w:t>
      </w:r>
      <w:r w:rsidR="00DF34FB">
        <w:rPr>
          <w:rFonts w:ascii="ＭＳ ゴシック" w:eastAsia="ＭＳ ゴシック" w:hAnsi="ＭＳ ゴシック"/>
          <w:sz w:val="24"/>
          <w:szCs w:val="24"/>
        </w:rPr>
        <w:t>において</w:t>
      </w:r>
      <w:r w:rsidRPr="00656603">
        <w:rPr>
          <w:rFonts w:ascii="ＭＳ ゴシック" w:eastAsia="ＭＳ ゴシック" w:hAnsi="ＭＳ ゴシック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その検査結果が陰性であること。（</w:t>
      </w:r>
      <w:r>
        <w:rPr>
          <w:rFonts w:ascii="ＭＳ ゴシック" w:eastAsia="ＭＳ ゴシック" w:hAnsi="ＭＳ ゴシック"/>
          <w:sz w:val="24"/>
          <w:szCs w:val="24"/>
        </w:rPr>
        <w:t>輸出水産動物</w:t>
      </w:r>
      <w:r>
        <w:rPr>
          <w:rFonts w:ascii="ＭＳ ゴシック" w:eastAsia="ＭＳ ゴシック" w:hAnsi="ＭＳ ゴシック" w:hint="eastAsia"/>
          <w:sz w:val="24"/>
          <w:szCs w:val="24"/>
        </w:rPr>
        <w:t>が清浄な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登録</w:t>
      </w:r>
      <w:r>
        <w:rPr>
          <w:rFonts w:ascii="ＭＳ ゴシック" w:eastAsia="ＭＳ ゴシック" w:hAnsi="ＭＳ ゴシック" w:hint="eastAsia"/>
          <w:sz w:val="24"/>
          <w:szCs w:val="24"/>
        </w:rPr>
        <w:t>水域・養殖場</w:t>
      </w:r>
      <w:r>
        <w:rPr>
          <w:rFonts w:ascii="ＭＳ ゴシック" w:eastAsia="ＭＳ ゴシック" w:hAnsi="ＭＳ ゴシック"/>
          <w:sz w:val="24"/>
          <w:szCs w:val="24"/>
        </w:rPr>
        <w:t>以外の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Pr="00656603">
        <w:rPr>
          <w:rFonts w:ascii="ＭＳ ゴシック" w:eastAsia="ＭＳ ゴシック" w:hAnsi="ＭＳ ゴシック"/>
          <w:sz w:val="24"/>
          <w:szCs w:val="24"/>
        </w:rPr>
        <w:t>水域・</w:t>
      </w:r>
      <w:r>
        <w:rPr>
          <w:rFonts w:ascii="ＭＳ ゴシック" w:eastAsia="ＭＳ ゴシック" w:hAnsi="ＭＳ ゴシック"/>
          <w:sz w:val="24"/>
          <w:szCs w:val="24"/>
        </w:rPr>
        <w:t>養殖場</w:t>
      </w:r>
      <w:r>
        <w:rPr>
          <w:rFonts w:ascii="ＭＳ ゴシック" w:eastAsia="ＭＳ ゴシック" w:hAnsi="ＭＳ ゴシック" w:hint="eastAsia"/>
          <w:sz w:val="24"/>
          <w:szCs w:val="24"/>
        </w:rPr>
        <w:t>由来</w:t>
      </w:r>
      <w:r>
        <w:rPr>
          <w:rFonts w:ascii="ＭＳ ゴシック" w:eastAsia="ＭＳ ゴシック" w:hAnsi="ＭＳ ゴシック"/>
          <w:sz w:val="24"/>
          <w:szCs w:val="24"/>
        </w:rPr>
        <w:t>の場合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72D5982" w14:textId="77777777" w:rsidR="00FD7799" w:rsidRDefault="002F0B35" w:rsidP="00FD779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（７</w:t>
      </w:r>
      <w:r w:rsidR="00FD779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輸出</w:t>
      </w:r>
      <w:r w:rsidR="00FD7799" w:rsidRPr="00FD7799">
        <w:rPr>
          <w:rFonts w:ascii="ＭＳ ゴシック" w:eastAsia="ＭＳ ゴシック" w:hAnsi="ＭＳ ゴシック" w:hint="eastAsia"/>
          <w:sz w:val="24"/>
          <w:szCs w:val="24"/>
        </w:rPr>
        <w:t>水産動物が採取された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清浄な</w:t>
      </w:r>
      <w:r w:rsidR="00DF34FB">
        <w:rPr>
          <w:rFonts w:ascii="ＭＳ ゴシック" w:eastAsia="ＭＳ ゴシック" w:hAnsi="ＭＳ ゴシック"/>
          <w:sz w:val="24"/>
          <w:szCs w:val="24"/>
        </w:rPr>
        <w:t>登録</w:t>
      </w:r>
      <w:r w:rsidR="00FD7799" w:rsidRPr="00FD7799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933530">
        <w:rPr>
          <w:rFonts w:ascii="ＭＳ ゴシック" w:eastAsia="ＭＳ ゴシック" w:hAnsi="ＭＳ ゴシック" w:hint="eastAsia"/>
          <w:sz w:val="24"/>
          <w:szCs w:val="24"/>
        </w:rPr>
        <w:t>域・養殖場は、遵守事項を履行</w:t>
      </w:r>
      <w:r w:rsidR="00FD7799" w:rsidRPr="00FD779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933530">
        <w:rPr>
          <w:rFonts w:ascii="ＭＳ ゴシック" w:eastAsia="ＭＳ ゴシック" w:hAnsi="ＭＳ ゴシック" w:hint="eastAsia"/>
          <w:sz w:val="24"/>
          <w:szCs w:val="24"/>
        </w:rPr>
        <w:t>いること。（</w:t>
      </w:r>
      <w:r>
        <w:rPr>
          <w:rFonts w:ascii="ＭＳ ゴシック" w:eastAsia="ＭＳ ゴシック" w:hAnsi="ＭＳ ゴシック" w:hint="eastAsia"/>
          <w:sz w:val="24"/>
          <w:szCs w:val="24"/>
        </w:rPr>
        <w:t>輸出水産動物が</w:t>
      </w:r>
      <w:r w:rsidR="00933530">
        <w:rPr>
          <w:rFonts w:ascii="ＭＳ ゴシック" w:eastAsia="ＭＳ ゴシック" w:hAnsi="ＭＳ ゴシック" w:hint="eastAsia"/>
          <w:sz w:val="24"/>
          <w:szCs w:val="24"/>
        </w:rPr>
        <w:t>清浄な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933530">
        <w:rPr>
          <w:rFonts w:ascii="ＭＳ ゴシック" w:eastAsia="ＭＳ ゴシック" w:hAnsi="ＭＳ ゴシック" w:hint="eastAsia"/>
          <w:sz w:val="24"/>
          <w:szCs w:val="24"/>
        </w:rPr>
        <w:t>水域・養殖場</w:t>
      </w:r>
      <w:r>
        <w:rPr>
          <w:rFonts w:ascii="ＭＳ ゴシック" w:eastAsia="ＭＳ ゴシック" w:hAnsi="ＭＳ ゴシック" w:hint="eastAsia"/>
          <w:sz w:val="24"/>
          <w:szCs w:val="24"/>
        </w:rPr>
        <w:t>由来</w:t>
      </w:r>
      <w:r>
        <w:rPr>
          <w:rFonts w:ascii="ＭＳ ゴシック" w:eastAsia="ＭＳ ゴシック" w:hAnsi="ＭＳ ゴシック"/>
          <w:sz w:val="24"/>
          <w:szCs w:val="24"/>
        </w:rPr>
        <w:t>の</w:t>
      </w:r>
      <w:r w:rsidR="00FD7799" w:rsidRPr="00FD7799">
        <w:rPr>
          <w:rFonts w:ascii="ＭＳ ゴシック" w:eastAsia="ＭＳ ゴシック" w:hAnsi="ＭＳ ゴシック" w:hint="eastAsia"/>
          <w:sz w:val="24"/>
          <w:szCs w:val="24"/>
        </w:rPr>
        <w:t>場合）</w:t>
      </w:r>
    </w:p>
    <w:p w14:paraId="41CF7E3C" w14:textId="77777777" w:rsidR="00FD7799" w:rsidRPr="00FD7799" w:rsidRDefault="00FD7799" w:rsidP="00FD779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（８）水産動物は、</w:t>
      </w:r>
      <w:r w:rsidRPr="00FD7799">
        <w:rPr>
          <w:rFonts w:ascii="ＭＳ ゴシック" w:eastAsia="ＭＳ ゴシック" w:hAnsi="ＭＳ ゴシック" w:hint="eastAsia"/>
          <w:sz w:val="24"/>
          <w:szCs w:val="24"/>
        </w:rPr>
        <w:t>魚類（配偶子及び受精卵の場合は、配偶子及び受精卵又はその親魚）、甲殻類、貝類は、少なくとも輸出前（配偶子及び受精卵の場合は、配偶子及び受精卵の採取前） 14</w:t>
      </w:r>
      <w:r w:rsidR="00DF34FB">
        <w:rPr>
          <w:rFonts w:ascii="ＭＳ ゴシック" w:eastAsia="ＭＳ ゴシック" w:hAnsi="ＭＳ ゴシック" w:hint="eastAsia"/>
          <w:sz w:val="24"/>
          <w:szCs w:val="24"/>
        </w:rPr>
        <w:t>日間は登録</w:t>
      </w:r>
      <w:r w:rsidRPr="00FD7799">
        <w:rPr>
          <w:rFonts w:ascii="ＭＳ ゴシック" w:eastAsia="ＭＳ ゴシック" w:hAnsi="ＭＳ ゴシック" w:hint="eastAsia"/>
          <w:sz w:val="24"/>
          <w:szCs w:val="24"/>
        </w:rPr>
        <w:t>水域・養殖場で飼育され、その</w:t>
      </w:r>
      <w:r w:rsidR="009D2B42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Pr="00FD7799">
        <w:rPr>
          <w:rFonts w:ascii="ＭＳ ゴシック" w:eastAsia="ＭＳ ゴシック" w:hAnsi="ＭＳ ゴシック" w:hint="eastAsia"/>
          <w:sz w:val="24"/>
          <w:szCs w:val="24"/>
        </w:rPr>
        <w:t>水域・養殖場では少なくとも輸出前３ヶ月間は、伝染性疾病及び原因不明による大量死亡が発生していない</w:t>
      </w:r>
      <w:r w:rsidR="00933530"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Pr="00FD7799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（輸出水産動物</w:t>
      </w:r>
      <w:r>
        <w:rPr>
          <w:rFonts w:ascii="ＭＳ ゴシック" w:eastAsia="ＭＳ ゴシック" w:hAnsi="ＭＳ ゴシック"/>
          <w:sz w:val="24"/>
          <w:szCs w:val="24"/>
        </w:rPr>
        <w:t>が養殖・</w:t>
      </w:r>
      <w:r>
        <w:rPr>
          <w:rFonts w:ascii="ＭＳ ゴシック" w:eastAsia="ＭＳ ゴシック" w:hAnsi="ＭＳ ゴシック" w:hint="eastAsia"/>
          <w:sz w:val="24"/>
          <w:szCs w:val="24"/>
        </w:rPr>
        <w:t>飼育用</w:t>
      </w:r>
      <w:r>
        <w:rPr>
          <w:rFonts w:ascii="ＭＳ ゴシック" w:eastAsia="ＭＳ ゴシック" w:hAnsi="ＭＳ ゴシック"/>
          <w:sz w:val="24"/>
          <w:szCs w:val="24"/>
        </w:rPr>
        <w:t>の場合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02A8B81" w14:textId="6A111A98" w:rsidR="0080636D" w:rsidRDefault="0080636D" w:rsidP="0080636D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（９）</w:t>
      </w:r>
      <w:r>
        <w:rPr>
          <w:rFonts w:ascii="ＭＳ ゴシック" w:eastAsia="ＭＳ ゴシック" w:hAnsi="ＭＳ ゴシック"/>
          <w:sz w:val="24"/>
          <w:szCs w:val="24"/>
        </w:rPr>
        <w:t>輸出</w:t>
      </w:r>
      <w:r>
        <w:rPr>
          <w:rFonts w:ascii="ＭＳ ゴシック" w:eastAsia="ＭＳ ゴシック" w:hAnsi="ＭＳ ゴシック" w:hint="eastAsia"/>
          <w:sz w:val="24"/>
          <w:szCs w:val="24"/>
        </w:rPr>
        <w:t>される錦鯉について</w:t>
      </w:r>
      <w:r>
        <w:rPr>
          <w:rFonts w:ascii="ＭＳ ゴシック" w:eastAsia="ＭＳ ゴシック" w:hAnsi="ＭＳ ゴシック"/>
          <w:sz w:val="24"/>
          <w:szCs w:val="24"/>
        </w:rPr>
        <w:t>は、</w:t>
      </w:r>
      <w:r w:rsidRPr="00656603">
        <w:rPr>
          <w:rFonts w:ascii="ＭＳ ゴシック" w:eastAsia="ＭＳ ゴシック" w:hAnsi="ＭＳ ゴシック"/>
          <w:sz w:val="24"/>
          <w:szCs w:val="24"/>
        </w:rPr>
        <w:t>飼育している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養殖場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9476D6" w:rsidRPr="009476D6">
        <w:rPr>
          <w:rFonts w:ascii="ＭＳ ゴシック" w:eastAsia="ＭＳ ゴシック" w:hAnsi="ＭＳ ゴシック" w:hint="eastAsia"/>
          <w:sz w:val="24"/>
          <w:szCs w:val="24"/>
        </w:rPr>
        <w:t>輸出錦鯉の衛生証明書発行等に関する取扱要領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に基づくリスト登載</w:t>
      </w:r>
      <w:r>
        <w:rPr>
          <w:rFonts w:ascii="ＭＳ ゴシック" w:eastAsia="ＭＳ ゴシック" w:hAnsi="ＭＳ ゴシック" w:hint="eastAsia"/>
          <w:sz w:val="24"/>
          <w:szCs w:val="24"/>
        </w:rPr>
        <w:t>養殖場であり、遵守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事項を</w:t>
      </w:r>
      <w:r>
        <w:rPr>
          <w:rFonts w:ascii="ＭＳ ゴシック" w:eastAsia="ＭＳ ゴシック" w:hAnsi="ＭＳ ゴシック" w:hint="eastAsia"/>
          <w:sz w:val="24"/>
          <w:szCs w:val="24"/>
        </w:rPr>
        <w:t>履行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清浄な水域・養殖場として登録されて</w:t>
      </w:r>
      <w:r>
        <w:rPr>
          <w:rFonts w:ascii="ＭＳ ゴシック" w:eastAsia="ＭＳ ゴシック" w:hAnsi="ＭＳ ゴシック" w:hint="eastAsia"/>
          <w:sz w:val="24"/>
          <w:szCs w:val="24"/>
        </w:rPr>
        <w:t>いること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。（</w:t>
      </w:r>
      <w:r w:rsidR="008563ED">
        <w:rPr>
          <w:rFonts w:ascii="ＭＳ ゴシック" w:eastAsia="ＭＳ ゴシック" w:hAnsi="ＭＳ ゴシック" w:hint="eastAsia"/>
          <w:sz w:val="24"/>
          <w:szCs w:val="24"/>
        </w:rPr>
        <w:t>同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要領に基づくリスト登載</w:t>
      </w:r>
      <w:r>
        <w:rPr>
          <w:rFonts w:ascii="ＭＳ ゴシック" w:eastAsia="ＭＳ ゴシック" w:hAnsi="ＭＳ ゴシック" w:hint="eastAsia"/>
          <w:sz w:val="24"/>
          <w:szCs w:val="24"/>
        </w:rPr>
        <w:t>施設であり</w:t>
      </w:r>
      <w:r>
        <w:rPr>
          <w:rFonts w:ascii="ＭＳ ゴシック" w:eastAsia="ＭＳ ゴシック" w:hAnsi="ＭＳ ゴシック"/>
          <w:sz w:val="24"/>
          <w:szCs w:val="24"/>
        </w:rPr>
        <w:t>、清浄な水域・養殖場</w:t>
      </w:r>
      <w:r w:rsidR="002F0B3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F0B35">
        <w:rPr>
          <w:rFonts w:ascii="ＭＳ ゴシック" w:eastAsia="ＭＳ ゴシック" w:hAnsi="ＭＳ ゴシック"/>
          <w:sz w:val="24"/>
          <w:szCs w:val="24"/>
        </w:rPr>
        <w:t>登録</w:t>
      </w:r>
      <w:r w:rsidR="002F0B3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2F0B35">
        <w:rPr>
          <w:rFonts w:ascii="ＭＳ ゴシック" w:eastAsia="ＭＳ ゴシック" w:hAnsi="ＭＳ ゴシック"/>
          <w:sz w:val="24"/>
          <w:szCs w:val="24"/>
        </w:rPr>
        <w:t>ている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B36A730" w14:textId="11715680" w:rsidR="0080636D" w:rsidRDefault="0080636D" w:rsidP="0080636D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（10）</w:t>
      </w:r>
      <w:r>
        <w:rPr>
          <w:rFonts w:ascii="ＭＳ ゴシック" w:eastAsia="ＭＳ ゴシック" w:hAnsi="ＭＳ ゴシック"/>
          <w:sz w:val="24"/>
          <w:szCs w:val="24"/>
        </w:rPr>
        <w:t>輸出</w:t>
      </w:r>
      <w:r>
        <w:rPr>
          <w:rFonts w:ascii="ＭＳ ゴシック" w:eastAsia="ＭＳ ゴシック" w:hAnsi="ＭＳ ゴシック" w:hint="eastAsia"/>
          <w:sz w:val="24"/>
          <w:szCs w:val="24"/>
        </w:rPr>
        <w:t>される金魚については</w:t>
      </w:r>
      <w:r>
        <w:rPr>
          <w:rFonts w:ascii="ＭＳ ゴシック" w:eastAsia="ＭＳ ゴシック" w:hAnsi="ＭＳ ゴシック"/>
          <w:sz w:val="24"/>
          <w:szCs w:val="24"/>
        </w:rPr>
        <w:t>、飼育</w:t>
      </w:r>
      <w:r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/>
          <w:sz w:val="24"/>
          <w:szCs w:val="24"/>
        </w:rPr>
        <w:t>養殖場は、</w:t>
      </w:r>
      <w:r w:rsidR="009476D6" w:rsidRPr="009476D6">
        <w:rPr>
          <w:rFonts w:ascii="ＭＳ ゴシック" w:eastAsia="ＭＳ ゴシック" w:hAnsi="ＭＳ ゴシック" w:hint="eastAsia"/>
          <w:sz w:val="24"/>
          <w:szCs w:val="24"/>
        </w:rPr>
        <w:t>輸出錦鯉の衛生証明書発行等に関する取扱要領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準じて</w:t>
      </w:r>
      <w:r>
        <w:rPr>
          <w:rFonts w:ascii="ＭＳ ゴシック" w:eastAsia="ＭＳ ゴシック" w:hAnsi="ＭＳ ゴシック"/>
          <w:sz w:val="24"/>
          <w:szCs w:val="24"/>
        </w:rPr>
        <w:t>衛生管理を実施している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養殖場であり、</w:t>
      </w:r>
      <w:r>
        <w:rPr>
          <w:rFonts w:ascii="ＭＳ ゴシック" w:eastAsia="ＭＳ ゴシック" w:hAnsi="ＭＳ ゴシック"/>
          <w:sz w:val="24"/>
          <w:szCs w:val="24"/>
        </w:rPr>
        <w:t>清浄な水域・養殖場として登録されて</w:t>
      </w:r>
      <w:r w:rsidR="00112CCB">
        <w:rPr>
          <w:rFonts w:ascii="ＭＳ ゴシック" w:eastAsia="ＭＳ ゴシック" w:hAnsi="ＭＳ ゴシック" w:hint="eastAsia"/>
          <w:sz w:val="24"/>
          <w:szCs w:val="24"/>
        </w:rPr>
        <w:t>いること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。（</w:t>
      </w:r>
      <w:r w:rsidR="008563ED">
        <w:rPr>
          <w:rFonts w:ascii="ＭＳ ゴシック" w:eastAsia="ＭＳ ゴシック" w:hAnsi="ＭＳ ゴシック" w:hint="eastAsia"/>
          <w:sz w:val="24"/>
          <w:szCs w:val="24"/>
        </w:rPr>
        <w:t>同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要領に</w:t>
      </w:r>
      <w:r>
        <w:rPr>
          <w:rFonts w:ascii="ＭＳ ゴシック" w:eastAsia="ＭＳ ゴシック" w:hAnsi="ＭＳ ゴシック" w:hint="eastAsia"/>
          <w:sz w:val="24"/>
          <w:szCs w:val="24"/>
        </w:rPr>
        <w:t>準じた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リスト登載</w:t>
      </w:r>
      <w:r>
        <w:rPr>
          <w:rFonts w:ascii="ＭＳ ゴシック" w:eastAsia="ＭＳ ゴシック" w:hAnsi="ＭＳ ゴシック" w:hint="eastAsia"/>
          <w:sz w:val="24"/>
          <w:szCs w:val="24"/>
        </w:rPr>
        <w:t>施設であり</w:t>
      </w:r>
      <w:r>
        <w:rPr>
          <w:rFonts w:ascii="ＭＳ ゴシック" w:eastAsia="ＭＳ ゴシック" w:hAnsi="ＭＳ ゴシック"/>
          <w:sz w:val="24"/>
          <w:szCs w:val="24"/>
        </w:rPr>
        <w:t>、清浄な水域・養殖場</w:t>
      </w:r>
      <w:r w:rsidR="002F0B3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2F0B35">
        <w:rPr>
          <w:rFonts w:ascii="ＭＳ ゴシック" w:eastAsia="ＭＳ ゴシック" w:hAnsi="ＭＳ ゴシック"/>
          <w:sz w:val="24"/>
          <w:szCs w:val="24"/>
        </w:rPr>
        <w:t>して登録している</w:t>
      </w:r>
      <w:r w:rsidRPr="00656603">
        <w:rPr>
          <w:rFonts w:ascii="ＭＳ ゴシック" w:eastAsia="ＭＳ ゴシック" w:hAnsi="ＭＳ ゴシック"/>
          <w:sz w:val="24"/>
          <w:szCs w:val="24"/>
        </w:rPr>
        <w:t>場合</w:t>
      </w:r>
      <w:r w:rsidRPr="0065660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F028F43" w14:textId="43F2A4D3" w:rsidR="00B173D7" w:rsidRPr="001C3C66" w:rsidRDefault="00B173D7" w:rsidP="00F2313D">
      <w:pPr>
        <w:widowControl/>
        <w:ind w:right="960"/>
        <w:rPr>
          <w:rFonts w:ascii="ＭＳ ゴシック" w:eastAsia="ＭＳ ゴシック" w:hAnsi="ＭＳ ゴシック" w:hint="eastAsia"/>
          <w:color w:val="FF0000"/>
          <w:sz w:val="32"/>
          <w:szCs w:val="24"/>
        </w:rPr>
      </w:pPr>
      <w:bookmarkStart w:id="0" w:name="_GoBack"/>
      <w:bookmarkEnd w:id="0"/>
    </w:p>
    <w:sectPr w:rsidR="00B173D7" w:rsidRPr="001C3C66" w:rsidSect="00F2313D">
      <w:headerReference w:type="default" r:id="rId7"/>
      <w:footerReference w:type="default" r:id="rId8"/>
      <w:pgSz w:w="11910" w:h="16840"/>
      <w:pgMar w:top="1021" w:right="1021" w:bottom="1021" w:left="1021" w:header="873" w:footer="100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5654D" w14:textId="77777777" w:rsidR="009562A0" w:rsidRDefault="009562A0" w:rsidP="00FE6AC4">
      <w:r>
        <w:separator/>
      </w:r>
    </w:p>
  </w:endnote>
  <w:endnote w:type="continuationSeparator" w:id="0">
    <w:p w14:paraId="133E6590" w14:textId="77777777" w:rsidR="009562A0" w:rsidRDefault="009562A0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AEBE" w14:textId="77777777" w:rsidR="00B173D7" w:rsidRDefault="00F2313D">
    <w:pPr>
      <w:spacing w:line="14" w:lineRule="auto"/>
      <w:rPr>
        <w:sz w:val="20"/>
        <w:szCs w:val="20"/>
      </w:rPr>
    </w:pPr>
    <w:r>
      <w:rPr>
        <w:sz w:val="22"/>
        <w:lang w:eastAsia="en-US"/>
      </w:rPr>
      <w:pict w14:anchorId="3D4C0C1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5.7pt;margin-top:780.9pt;width:15.9pt;height:12.05pt;z-index:-251658752;mso-position-horizontal-relative:page;mso-position-vertical-relative:page" filled="f" stroked="f">
          <v:textbox style="mso-next-textbox:#_x0000_s1026" inset="0,0,0,0">
            <w:txbxContent>
              <w:p w14:paraId="306810FC" w14:textId="77777777" w:rsidR="00B173D7" w:rsidRDefault="00B173D7">
                <w:pPr>
                  <w:pStyle w:val="a9"/>
                  <w:spacing w:line="225" w:lineRule="exac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4233F" w14:textId="77777777" w:rsidR="009562A0" w:rsidRDefault="009562A0" w:rsidP="00FE6AC4">
      <w:r>
        <w:separator/>
      </w:r>
    </w:p>
  </w:footnote>
  <w:footnote w:type="continuationSeparator" w:id="0">
    <w:p w14:paraId="197BAEF3" w14:textId="77777777" w:rsidR="009562A0" w:rsidRDefault="009562A0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C5C8" w14:textId="77777777" w:rsidR="00B173D7" w:rsidRDefault="00B173D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458"/>
    <w:multiLevelType w:val="hybridMultilevel"/>
    <w:tmpl w:val="78F25B2A"/>
    <w:lvl w:ilvl="0" w:tplc="AACE13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D400A6"/>
    <w:multiLevelType w:val="hybridMultilevel"/>
    <w:tmpl w:val="3372F2C4"/>
    <w:lvl w:ilvl="0" w:tplc="E8C22090">
      <w:start w:val="3"/>
      <w:numFmt w:val="decimal"/>
      <w:lvlText w:val="(%1)"/>
      <w:lvlJc w:val="left"/>
      <w:pPr>
        <w:ind w:left="833" w:hanging="434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837A4B8E">
      <w:start w:val="1"/>
      <w:numFmt w:val="bullet"/>
      <w:lvlText w:val="•"/>
      <w:lvlJc w:val="left"/>
      <w:pPr>
        <w:ind w:left="1685" w:hanging="434"/>
      </w:pPr>
      <w:rPr>
        <w:rFonts w:hint="default"/>
      </w:rPr>
    </w:lvl>
    <w:lvl w:ilvl="2" w:tplc="EEB63A68">
      <w:start w:val="1"/>
      <w:numFmt w:val="bullet"/>
      <w:lvlText w:val="•"/>
      <w:lvlJc w:val="left"/>
      <w:pPr>
        <w:ind w:left="2538" w:hanging="434"/>
      </w:pPr>
      <w:rPr>
        <w:rFonts w:hint="default"/>
      </w:rPr>
    </w:lvl>
    <w:lvl w:ilvl="3" w:tplc="FFB434C0">
      <w:start w:val="1"/>
      <w:numFmt w:val="bullet"/>
      <w:lvlText w:val="•"/>
      <w:lvlJc w:val="left"/>
      <w:pPr>
        <w:ind w:left="3390" w:hanging="434"/>
      </w:pPr>
      <w:rPr>
        <w:rFonts w:hint="default"/>
      </w:rPr>
    </w:lvl>
    <w:lvl w:ilvl="4" w:tplc="31D66578">
      <w:start w:val="1"/>
      <w:numFmt w:val="bullet"/>
      <w:lvlText w:val="•"/>
      <w:lvlJc w:val="left"/>
      <w:pPr>
        <w:ind w:left="4243" w:hanging="434"/>
      </w:pPr>
      <w:rPr>
        <w:rFonts w:hint="default"/>
      </w:rPr>
    </w:lvl>
    <w:lvl w:ilvl="5" w:tplc="3F145C7C">
      <w:start w:val="1"/>
      <w:numFmt w:val="bullet"/>
      <w:lvlText w:val="•"/>
      <w:lvlJc w:val="left"/>
      <w:pPr>
        <w:ind w:left="5096" w:hanging="434"/>
      </w:pPr>
      <w:rPr>
        <w:rFonts w:hint="default"/>
      </w:rPr>
    </w:lvl>
    <w:lvl w:ilvl="6" w:tplc="7EF06034">
      <w:start w:val="1"/>
      <w:numFmt w:val="bullet"/>
      <w:lvlText w:val="•"/>
      <w:lvlJc w:val="left"/>
      <w:pPr>
        <w:ind w:left="5948" w:hanging="434"/>
      </w:pPr>
      <w:rPr>
        <w:rFonts w:hint="default"/>
      </w:rPr>
    </w:lvl>
    <w:lvl w:ilvl="7" w:tplc="06B8336E">
      <w:start w:val="1"/>
      <w:numFmt w:val="bullet"/>
      <w:lvlText w:val="•"/>
      <w:lvlJc w:val="left"/>
      <w:pPr>
        <w:ind w:left="6801" w:hanging="434"/>
      </w:pPr>
      <w:rPr>
        <w:rFonts w:hint="default"/>
      </w:rPr>
    </w:lvl>
    <w:lvl w:ilvl="8" w:tplc="6C86BA84">
      <w:start w:val="1"/>
      <w:numFmt w:val="bullet"/>
      <w:lvlText w:val="•"/>
      <w:lvlJc w:val="left"/>
      <w:pPr>
        <w:ind w:left="7653" w:hanging="434"/>
      </w:pPr>
      <w:rPr>
        <w:rFonts w:hint="default"/>
      </w:rPr>
    </w:lvl>
  </w:abstractNum>
  <w:abstractNum w:abstractNumId="2" w15:restartNumberingAfterBreak="0">
    <w:nsid w:val="220B3FFC"/>
    <w:multiLevelType w:val="hybridMultilevel"/>
    <w:tmpl w:val="472CEF30"/>
    <w:lvl w:ilvl="0" w:tplc="417ED614">
      <w:start w:val="1"/>
      <w:numFmt w:val="upperLetter"/>
      <w:lvlText w:val="%1．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3" w15:restartNumberingAfterBreak="0">
    <w:nsid w:val="2B2F6528"/>
    <w:multiLevelType w:val="hybridMultilevel"/>
    <w:tmpl w:val="472CEF30"/>
    <w:lvl w:ilvl="0" w:tplc="417ED614">
      <w:start w:val="1"/>
      <w:numFmt w:val="upperLetter"/>
      <w:lvlText w:val="%1．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 w15:restartNumberingAfterBreak="0">
    <w:nsid w:val="31BD5579"/>
    <w:multiLevelType w:val="hybridMultilevel"/>
    <w:tmpl w:val="88489F4C"/>
    <w:lvl w:ilvl="0" w:tplc="D54EC3D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A35436B"/>
    <w:multiLevelType w:val="hybridMultilevel"/>
    <w:tmpl w:val="2C562688"/>
    <w:lvl w:ilvl="0" w:tplc="44389F5C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7032102"/>
    <w:multiLevelType w:val="hybridMultilevel"/>
    <w:tmpl w:val="1960CF4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DF3FDC"/>
    <w:multiLevelType w:val="hybridMultilevel"/>
    <w:tmpl w:val="598A62EE"/>
    <w:lvl w:ilvl="0" w:tplc="C090FF7C">
      <w:start w:val="2"/>
      <w:numFmt w:val="upperRoman"/>
      <w:lvlText w:val="%1."/>
      <w:lvlJc w:val="left"/>
      <w:pPr>
        <w:ind w:left="281" w:hanging="23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D2BC0754">
      <w:start w:val="1"/>
      <w:numFmt w:val="decimal"/>
      <w:lvlText w:val="(%2)"/>
      <w:lvlJc w:val="left"/>
      <w:pPr>
        <w:ind w:left="815" w:hanging="434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49CE8E2">
      <w:start w:val="1"/>
      <w:numFmt w:val="bullet"/>
      <w:lvlText w:val="□"/>
      <w:lvlJc w:val="left"/>
      <w:pPr>
        <w:ind w:left="1241" w:hanging="300"/>
      </w:pPr>
      <w:rPr>
        <w:rFonts w:ascii="PMingLiU" w:eastAsia="PMingLiU" w:hAnsi="PMingLiU" w:hint="default"/>
        <w:sz w:val="20"/>
        <w:szCs w:val="20"/>
      </w:rPr>
    </w:lvl>
    <w:lvl w:ilvl="3" w:tplc="D1B820F4">
      <w:start w:val="1"/>
      <w:numFmt w:val="bullet"/>
      <w:lvlText w:val="•"/>
      <w:lvlJc w:val="left"/>
      <w:pPr>
        <w:ind w:left="2257" w:hanging="300"/>
      </w:pPr>
      <w:rPr>
        <w:rFonts w:hint="default"/>
      </w:rPr>
    </w:lvl>
    <w:lvl w:ilvl="4" w:tplc="994CA324">
      <w:start w:val="1"/>
      <w:numFmt w:val="bullet"/>
      <w:lvlText w:val="•"/>
      <w:lvlJc w:val="left"/>
      <w:pPr>
        <w:ind w:left="3273" w:hanging="300"/>
      </w:pPr>
      <w:rPr>
        <w:rFonts w:hint="default"/>
      </w:rPr>
    </w:lvl>
    <w:lvl w:ilvl="5" w:tplc="081C817A">
      <w:start w:val="1"/>
      <w:numFmt w:val="bullet"/>
      <w:lvlText w:val="•"/>
      <w:lvlJc w:val="left"/>
      <w:pPr>
        <w:ind w:left="4289" w:hanging="300"/>
      </w:pPr>
      <w:rPr>
        <w:rFonts w:hint="default"/>
      </w:rPr>
    </w:lvl>
    <w:lvl w:ilvl="6" w:tplc="C1DA709C">
      <w:start w:val="1"/>
      <w:numFmt w:val="bullet"/>
      <w:lvlText w:val="•"/>
      <w:lvlJc w:val="left"/>
      <w:pPr>
        <w:ind w:left="5306" w:hanging="300"/>
      </w:pPr>
      <w:rPr>
        <w:rFonts w:hint="default"/>
      </w:rPr>
    </w:lvl>
    <w:lvl w:ilvl="7" w:tplc="78001A34">
      <w:start w:val="1"/>
      <w:numFmt w:val="bullet"/>
      <w:lvlText w:val="•"/>
      <w:lvlJc w:val="left"/>
      <w:pPr>
        <w:ind w:left="6322" w:hanging="300"/>
      </w:pPr>
      <w:rPr>
        <w:rFonts w:hint="default"/>
      </w:rPr>
    </w:lvl>
    <w:lvl w:ilvl="8" w:tplc="886C2A30">
      <w:start w:val="1"/>
      <w:numFmt w:val="bullet"/>
      <w:lvlText w:val="•"/>
      <w:lvlJc w:val="left"/>
      <w:pPr>
        <w:ind w:left="7338" w:hanging="300"/>
      </w:pPr>
      <w:rPr>
        <w:rFonts w:hint="default"/>
      </w:rPr>
    </w:lvl>
  </w:abstractNum>
  <w:abstractNum w:abstractNumId="8" w15:restartNumberingAfterBreak="0">
    <w:nsid w:val="7A932B06"/>
    <w:multiLevelType w:val="hybridMultilevel"/>
    <w:tmpl w:val="68FC085A"/>
    <w:lvl w:ilvl="0" w:tplc="D6FC0E0C">
      <w:start w:val="2"/>
      <w:numFmt w:val="upperRoman"/>
      <w:lvlText w:val="%1."/>
      <w:lvlJc w:val="left"/>
      <w:pPr>
        <w:ind w:left="282" w:hanging="23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59C4492A">
      <w:start w:val="1"/>
      <w:numFmt w:val="decimal"/>
      <w:lvlText w:val="(%2)"/>
      <w:lvlJc w:val="left"/>
      <w:pPr>
        <w:ind w:left="833" w:hanging="433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4A2E30C0">
      <w:start w:val="1"/>
      <w:numFmt w:val="bullet"/>
      <w:lvlText w:val="□"/>
      <w:lvlJc w:val="left"/>
      <w:pPr>
        <w:ind w:left="1242" w:hanging="300"/>
      </w:pPr>
      <w:rPr>
        <w:rFonts w:ascii="PMingLiU" w:eastAsia="PMingLiU" w:hAnsi="PMingLiU" w:hint="default"/>
        <w:sz w:val="20"/>
        <w:szCs w:val="20"/>
      </w:rPr>
    </w:lvl>
    <w:lvl w:ilvl="3" w:tplc="AB740EB6">
      <w:start w:val="1"/>
      <w:numFmt w:val="upperRoman"/>
      <w:lvlText w:val="(%4)"/>
      <w:lvlJc w:val="left"/>
      <w:pPr>
        <w:ind w:left="1519" w:hanging="31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4" w:tplc="D0EA2A42">
      <w:start w:val="1"/>
      <w:numFmt w:val="bullet"/>
      <w:lvlText w:val="•"/>
      <w:lvlJc w:val="left"/>
      <w:pPr>
        <w:ind w:left="2639" w:hanging="310"/>
      </w:pPr>
      <w:rPr>
        <w:rFonts w:hint="default"/>
      </w:rPr>
    </w:lvl>
    <w:lvl w:ilvl="5" w:tplc="9F948304">
      <w:start w:val="1"/>
      <w:numFmt w:val="bullet"/>
      <w:lvlText w:val="•"/>
      <w:lvlJc w:val="left"/>
      <w:pPr>
        <w:ind w:left="3759" w:hanging="310"/>
      </w:pPr>
      <w:rPr>
        <w:rFonts w:hint="default"/>
      </w:rPr>
    </w:lvl>
    <w:lvl w:ilvl="6" w:tplc="AEB03F24">
      <w:start w:val="1"/>
      <w:numFmt w:val="bullet"/>
      <w:lvlText w:val="•"/>
      <w:lvlJc w:val="left"/>
      <w:pPr>
        <w:ind w:left="4879" w:hanging="310"/>
      </w:pPr>
      <w:rPr>
        <w:rFonts w:hint="default"/>
      </w:rPr>
    </w:lvl>
    <w:lvl w:ilvl="7" w:tplc="B0B8F364">
      <w:start w:val="1"/>
      <w:numFmt w:val="bullet"/>
      <w:lvlText w:val="•"/>
      <w:lvlJc w:val="left"/>
      <w:pPr>
        <w:ind w:left="5999" w:hanging="310"/>
      </w:pPr>
      <w:rPr>
        <w:rFonts w:hint="default"/>
      </w:rPr>
    </w:lvl>
    <w:lvl w:ilvl="8" w:tplc="DFCADF76">
      <w:start w:val="1"/>
      <w:numFmt w:val="bullet"/>
      <w:lvlText w:val="•"/>
      <w:lvlJc w:val="left"/>
      <w:pPr>
        <w:ind w:left="7119" w:hanging="31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D4"/>
    <w:rsid w:val="000100CF"/>
    <w:rsid w:val="0002334A"/>
    <w:rsid w:val="0004342C"/>
    <w:rsid w:val="000760A5"/>
    <w:rsid w:val="000A1E3C"/>
    <w:rsid w:val="000A39E6"/>
    <w:rsid w:val="0010591A"/>
    <w:rsid w:val="00112CCB"/>
    <w:rsid w:val="0015600C"/>
    <w:rsid w:val="0019422C"/>
    <w:rsid w:val="001B25A6"/>
    <w:rsid w:val="001C3C66"/>
    <w:rsid w:val="001C5B77"/>
    <w:rsid w:val="001C6EC0"/>
    <w:rsid w:val="001D4965"/>
    <w:rsid w:val="00231F6C"/>
    <w:rsid w:val="002353E4"/>
    <w:rsid w:val="0024717C"/>
    <w:rsid w:val="00253DF1"/>
    <w:rsid w:val="00254D59"/>
    <w:rsid w:val="0026404C"/>
    <w:rsid w:val="00294A38"/>
    <w:rsid w:val="00295A58"/>
    <w:rsid w:val="002C55A1"/>
    <w:rsid w:val="002E2C20"/>
    <w:rsid w:val="002F0B35"/>
    <w:rsid w:val="002F2389"/>
    <w:rsid w:val="003179CB"/>
    <w:rsid w:val="003471E0"/>
    <w:rsid w:val="003513ED"/>
    <w:rsid w:val="00393EC3"/>
    <w:rsid w:val="003A469D"/>
    <w:rsid w:val="003A5F14"/>
    <w:rsid w:val="003B1AA1"/>
    <w:rsid w:val="003C54CB"/>
    <w:rsid w:val="00422AAD"/>
    <w:rsid w:val="0043096D"/>
    <w:rsid w:val="0044199C"/>
    <w:rsid w:val="00470457"/>
    <w:rsid w:val="0049340A"/>
    <w:rsid w:val="004970A2"/>
    <w:rsid w:val="004B5B15"/>
    <w:rsid w:val="004C0E78"/>
    <w:rsid w:val="004D1813"/>
    <w:rsid w:val="004F06E8"/>
    <w:rsid w:val="004F46A4"/>
    <w:rsid w:val="0050354C"/>
    <w:rsid w:val="00510643"/>
    <w:rsid w:val="00513D9B"/>
    <w:rsid w:val="00546ECF"/>
    <w:rsid w:val="0056286F"/>
    <w:rsid w:val="005756B0"/>
    <w:rsid w:val="005A4ECD"/>
    <w:rsid w:val="005A6E3B"/>
    <w:rsid w:val="005B0102"/>
    <w:rsid w:val="005B7A66"/>
    <w:rsid w:val="005C243B"/>
    <w:rsid w:val="005D26EB"/>
    <w:rsid w:val="00613890"/>
    <w:rsid w:val="006332AE"/>
    <w:rsid w:val="00633FD0"/>
    <w:rsid w:val="00656603"/>
    <w:rsid w:val="006A7B9D"/>
    <w:rsid w:val="006B61D8"/>
    <w:rsid w:val="00703695"/>
    <w:rsid w:val="0070709B"/>
    <w:rsid w:val="00724F00"/>
    <w:rsid w:val="0075718F"/>
    <w:rsid w:val="0076398B"/>
    <w:rsid w:val="007755CA"/>
    <w:rsid w:val="007774DD"/>
    <w:rsid w:val="0078260A"/>
    <w:rsid w:val="007857A4"/>
    <w:rsid w:val="007A23DA"/>
    <w:rsid w:val="007A48C3"/>
    <w:rsid w:val="007B4D8F"/>
    <w:rsid w:val="007C2008"/>
    <w:rsid w:val="007C57C1"/>
    <w:rsid w:val="007E2930"/>
    <w:rsid w:val="007E6E9A"/>
    <w:rsid w:val="007F1717"/>
    <w:rsid w:val="0080636D"/>
    <w:rsid w:val="008212F0"/>
    <w:rsid w:val="008563ED"/>
    <w:rsid w:val="00860BE7"/>
    <w:rsid w:val="008612D7"/>
    <w:rsid w:val="00865642"/>
    <w:rsid w:val="00872BE3"/>
    <w:rsid w:val="0087737B"/>
    <w:rsid w:val="008A2636"/>
    <w:rsid w:val="008A7843"/>
    <w:rsid w:val="008E3598"/>
    <w:rsid w:val="008F662B"/>
    <w:rsid w:val="009100FE"/>
    <w:rsid w:val="009138E6"/>
    <w:rsid w:val="00933530"/>
    <w:rsid w:val="009404ED"/>
    <w:rsid w:val="00947592"/>
    <w:rsid w:val="009476D6"/>
    <w:rsid w:val="009562A0"/>
    <w:rsid w:val="0097073C"/>
    <w:rsid w:val="009914D6"/>
    <w:rsid w:val="009C0B8E"/>
    <w:rsid w:val="009D2B42"/>
    <w:rsid w:val="009D41BF"/>
    <w:rsid w:val="00A028D4"/>
    <w:rsid w:val="00A110FC"/>
    <w:rsid w:val="00A44447"/>
    <w:rsid w:val="00A449E0"/>
    <w:rsid w:val="00A66C98"/>
    <w:rsid w:val="00A800D8"/>
    <w:rsid w:val="00A967B6"/>
    <w:rsid w:val="00AA377D"/>
    <w:rsid w:val="00AB4323"/>
    <w:rsid w:val="00AC2CCA"/>
    <w:rsid w:val="00B113ED"/>
    <w:rsid w:val="00B173D7"/>
    <w:rsid w:val="00B429DA"/>
    <w:rsid w:val="00B626D0"/>
    <w:rsid w:val="00B62C70"/>
    <w:rsid w:val="00B93402"/>
    <w:rsid w:val="00B96FA1"/>
    <w:rsid w:val="00BA054F"/>
    <w:rsid w:val="00BC6B2C"/>
    <w:rsid w:val="00BD78E7"/>
    <w:rsid w:val="00BE4C9B"/>
    <w:rsid w:val="00BF168E"/>
    <w:rsid w:val="00C00404"/>
    <w:rsid w:val="00C0792B"/>
    <w:rsid w:val="00C35893"/>
    <w:rsid w:val="00C37BE4"/>
    <w:rsid w:val="00C42CEF"/>
    <w:rsid w:val="00C825F0"/>
    <w:rsid w:val="00C92C14"/>
    <w:rsid w:val="00CA4FCA"/>
    <w:rsid w:val="00CA7228"/>
    <w:rsid w:val="00CA74E4"/>
    <w:rsid w:val="00CB1224"/>
    <w:rsid w:val="00CB6B27"/>
    <w:rsid w:val="00CC56F8"/>
    <w:rsid w:val="00CF1CCE"/>
    <w:rsid w:val="00CF6057"/>
    <w:rsid w:val="00D01CB2"/>
    <w:rsid w:val="00D22B81"/>
    <w:rsid w:val="00D27285"/>
    <w:rsid w:val="00D27830"/>
    <w:rsid w:val="00D33E41"/>
    <w:rsid w:val="00D4609B"/>
    <w:rsid w:val="00D47031"/>
    <w:rsid w:val="00D51BCA"/>
    <w:rsid w:val="00D572D7"/>
    <w:rsid w:val="00D721B6"/>
    <w:rsid w:val="00D90590"/>
    <w:rsid w:val="00DF34FB"/>
    <w:rsid w:val="00E25CF0"/>
    <w:rsid w:val="00E25EF1"/>
    <w:rsid w:val="00E55B79"/>
    <w:rsid w:val="00E73DB7"/>
    <w:rsid w:val="00E932B5"/>
    <w:rsid w:val="00EA5CF7"/>
    <w:rsid w:val="00EB039F"/>
    <w:rsid w:val="00EC6421"/>
    <w:rsid w:val="00EC7EDE"/>
    <w:rsid w:val="00ED0C9A"/>
    <w:rsid w:val="00ED41B4"/>
    <w:rsid w:val="00F0088B"/>
    <w:rsid w:val="00F2313D"/>
    <w:rsid w:val="00F54656"/>
    <w:rsid w:val="00F74916"/>
    <w:rsid w:val="00F85CED"/>
    <w:rsid w:val="00F86635"/>
    <w:rsid w:val="00FA682B"/>
    <w:rsid w:val="00FB39AF"/>
    <w:rsid w:val="00FB50E1"/>
    <w:rsid w:val="00FC5CB9"/>
    <w:rsid w:val="00FD7799"/>
    <w:rsid w:val="00FE6AC4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C79B9"/>
  <w15:docId w15:val="{BCD4B539-9FE7-4D18-8CD3-E02FEE33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99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422AAD"/>
    <w:pPr>
      <w:spacing w:before="38"/>
      <w:ind w:left="2"/>
      <w:jc w:val="left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Balloon Text"/>
    <w:basedOn w:val="a"/>
    <w:link w:val="a8"/>
    <w:uiPriority w:val="99"/>
    <w:semiHidden/>
    <w:unhideWhenUsed/>
    <w:rsid w:val="00513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D9B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429D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429D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a">
    <w:name w:val="本文 (文字)"/>
    <w:basedOn w:val="a0"/>
    <w:link w:val="a9"/>
    <w:uiPriority w:val="1"/>
    <w:rsid w:val="00B429D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429DA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st1">
    <w:name w:val="st1"/>
    <w:basedOn w:val="a0"/>
    <w:rsid w:val="00B429DA"/>
  </w:style>
  <w:style w:type="character" w:customStyle="1" w:styleId="10">
    <w:name w:val="見出し 1 (文字)"/>
    <w:basedOn w:val="a0"/>
    <w:link w:val="1"/>
    <w:uiPriority w:val="1"/>
    <w:rsid w:val="00422AAD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22AAD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39"/>
    <w:rsid w:val="00422AAD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9100FE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00FE"/>
    <w:rPr>
      <w:rFonts w:ascii="ＭＳ ゴシック" w:eastAsia="ＭＳ ゴシック" w:hAnsi="ＭＳ 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00FE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00FE"/>
    <w:rPr>
      <w:rFonts w:ascii="ＭＳ ゴシック" w:eastAsia="ＭＳ ゴシック" w:hAnsi="ＭＳ ゴシック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C55A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C55A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C55A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55A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C5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泉川　晃一</cp:lastModifiedBy>
  <cp:revision>1</cp:revision>
  <cp:lastPrinted>2021-01-04T02:54:00Z</cp:lastPrinted>
  <dcterms:created xsi:type="dcterms:W3CDTF">2023-05-29T12:15:00Z</dcterms:created>
  <dcterms:modified xsi:type="dcterms:W3CDTF">2023-08-28T05:44:00Z</dcterms:modified>
</cp:coreProperties>
</file>