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C0" w:rsidRPr="00E56CBB" w:rsidRDefault="00811DC0" w:rsidP="0086618A">
      <w:pPr>
        <w:jc w:val="center"/>
        <w:rPr>
          <w:b/>
          <w:sz w:val="24"/>
        </w:rPr>
      </w:pPr>
      <w:bookmarkStart w:id="0" w:name="_GoBack"/>
      <w:bookmarkEnd w:id="0"/>
      <w:r w:rsidRPr="00E56CBB">
        <w:rPr>
          <w:rFonts w:hint="eastAsia"/>
          <w:b/>
          <w:sz w:val="24"/>
        </w:rPr>
        <w:t>新型コロナウイルスの陰性が確認され退院される患者</w:t>
      </w:r>
      <w:r w:rsidR="00B42EAE">
        <w:rPr>
          <w:rFonts w:hint="eastAsia"/>
          <w:b/>
          <w:sz w:val="24"/>
        </w:rPr>
        <w:t>の方々</w:t>
      </w:r>
      <w:r w:rsidRPr="00E56CBB">
        <w:rPr>
          <w:rFonts w:hint="eastAsia"/>
          <w:b/>
          <w:sz w:val="24"/>
        </w:rPr>
        <w:t>へ</w:t>
      </w:r>
    </w:p>
    <w:p w:rsidR="00811DC0" w:rsidRPr="00B42EAE" w:rsidRDefault="00811DC0">
      <w:pPr>
        <w:rPr>
          <w:szCs w:val="21"/>
        </w:rPr>
      </w:pPr>
    </w:p>
    <w:p w:rsidR="00811DC0" w:rsidRPr="00E56CBB" w:rsidRDefault="00811DC0">
      <w:pPr>
        <w:rPr>
          <w:szCs w:val="21"/>
        </w:rPr>
      </w:pPr>
      <w:r w:rsidRPr="00E56CBB">
        <w:rPr>
          <w:rFonts w:hint="eastAsia"/>
          <w:szCs w:val="21"/>
        </w:rPr>
        <w:t>・</w:t>
      </w:r>
      <w:r w:rsidR="00C852BE" w:rsidRPr="00E56CBB">
        <w:rPr>
          <w:rFonts w:hint="eastAsia"/>
          <w:szCs w:val="21"/>
        </w:rPr>
        <w:t>あなたは厚生労働省の定める退院基準を満たしたため本日以降退院できます。</w:t>
      </w:r>
    </w:p>
    <w:p w:rsidR="00C852BE" w:rsidRPr="00E56CBB" w:rsidRDefault="00C852BE">
      <w:pPr>
        <w:rPr>
          <w:szCs w:val="21"/>
        </w:rPr>
      </w:pPr>
      <w:r w:rsidRPr="00E56CBB">
        <w:rPr>
          <w:rFonts w:hint="eastAsia"/>
          <w:szCs w:val="21"/>
        </w:rPr>
        <w:t>・現時点で他の人への感染性はないと</w:t>
      </w:r>
      <w:r w:rsidR="00DF1DC2">
        <w:rPr>
          <w:rFonts w:hint="eastAsia"/>
          <w:szCs w:val="21"/>
        </w:rPr>
        <w:t>考えられますが、稀な事例として、退院後に再度新型コロナウイルス</w:t>
      </w:r>
      <w:r w:rsidRPr="00E56CBB">
        <w:rPr>
          <w:rFonts w:hint="eastAsia"/>
          <w:szCs w:val="21"/>
        </w:rPr>
        <w:t>陽性となる</w:t>
      </w:r>
      <w:r w:rsidR="00DF1DC2">
        <w:rPr>
          <w:rFonts w:hint="eastAsia"/>
          <w:szCs w:val="21"/>
        </w:rPr>
        <w:t>方が確認されており</w:t>
      </w:r>
      <w:r w:rsidRPr="00E56CBB">
        <w:rPr>
          <w:rFonts w:hint="eastAsia"/>
          <w:szCs w:val="21"/>
        </w:rPr>
        <w:t>ます。</w:t>
      </w:r>
    </w:p>
    <w:p w:rsidR="00C852BE" w:rsidRPr="00E56CBB" w:rsidRDefault="00C852BE">
      <w:pPr>
        <w:rPr>
          <w:szCs w:val="21"/>
        </w:rPr>
      </w:pPr>
      <w:r w:rsidRPr="00E56CBB">
        <w:rPr>
          <w:rFonts w:hint="eastAsia"/>
          <w:szCs w:val="21"/>
        </w:rPr>
        <w:t>・そのため、退院後4週間は以下の点に</w:t>
      </w:r>
      <w:r w:rsidR="00DF1DC2">
        <w:rPr>
          <w:rFonts w:hint="eastAsia"/>
          <w:szCs w:val="21"/>
        </w:rPr>
        <w:t>留意いただきますようお願いします</w:t>
      </w:r>
      <w:r w:rsidRPr="00E56CBB">
        <w:rPr>
          <w:rFonts w:hint="eastAsia"/>
          <w:szCs w:val="21"/>
        </w:rPr>
        <w:t>。</w:t>
      </w:r>
    </w:p>
    <w:p w:rsidR="00C852BE" w:rsidRPr="00E56CBB" w:rsidRDefault="00C852BE">
      <w:pPr>
        <w:rPr>
          <w:szCs w:val="21"/>
        </w:rPr>
      </w:pPr>
    </w:p>
    <w:p w:rsidR="00C852BE" w:rsidRPr="00E56CBB" w:rsidRDefault="00C852BE">
      <w:pPr>
        <w:rPr>
          <w:szCs w:val="21"/>
        </w:rPr>
      </w:pPr>
      <w:r w:rsidRPr="00E56CBB">
        <w:rPr>
          <w:rFonts w:hint="eastAsia"/>
          <w:szCs w:val="21"/>
        </w:rPr>
        <w:t>●</w:t>
      </w:r>
      <w:r w:rsidRPr="00E56CBB">
        <w:rPr>
          <w:szCs w:val="21"/>
        </w:rPr>
        <w:t xml:space="preserve">一般的な衛生対策を徹底してください。 </w:t>
      </w:r>
    </w:p>
    <w:p w:rsidR="00C852BE" w:rsidRPr="00E56CBB" w:rsidRDefault="00C852BE">
      <w:pPr>
        <w:rPr>
          <w:szCs w:val="21"/>
        </w:rPr>
      </w:pPr>
      <w:r w:rsidRPr="00E56CBB">
        <w:rPr>
          <w:szCs w:val="21"/>
        </w:rPr>
        <w:t xml:space="preserve">・石けんやアルコール消毒液を用いて手洗いをしてください。 </w:t>
      </w:r>
    </w:p>
    <w:p w:rsidR="00C852BE" w:rsidRPr="00E56CBB" w:rsidRDefault="00C852BE">
      <w:pPr>
        <w:rPr>
          <w:szCs w:val="21"/>
        </w:rPr>
      </w:pPr>
      <w:r w:rsidRPr="00E56CBB">
        <w:rPr>
          <w:szCs w:val="21"/>
        </w:rPr>
        <w:t>・咳エチケット（マスクやティッシュ</w:t>
      </w:r>
      <w:r w:rsidR="009F6E02">
        <w:rPr>
          <w:rFonts w:hint="eastAsia"/>
          <w:szCs w:val="21"/>
        </w:rPr>
        <w:t>、</w:t>
      </w:r>
      <w:r w:rsidRPr="00E56CBB">
        <w:rPr>
          <w:szCs w:val="21"/>
        </w:rPr>
        <w:t xml:space="preserve">ハンカチ、袖、肘の内側などを使って口や鼻をおさえる、マスクの着用等）を守ってください。 </w:t>
      </w:r>
    </w:p>
    <w:p w:rsidR="00C852BE" w:rsidRPr="00E56CBB" w:rsidRDefault="00C852BE">
      <w:pPr>
        <w:rPr>
          <w:szCs w:val="21"/>
        </w:rPr>
      </w:pPr>
    </w:p>
    <w:p w:rsidR="00C852BE" w:rsidRPr="00E56CBB" w:rsidRDefault="00C852BE">
      <w:pPr>
        <w:rPr>
          <w:szCs w:val="21"/>
        </w:rPr>
      </w:pPr>
      <w:r w:rsidRPr="00E56CBB">
        <w:rPr>
          <w:rFonts w:hint="eastAsia"/>
          <w:szCs w:val="21"/>
        </w:rPr>
        <w:t>●健康状態を毎日</w:t>
      </w:r>
      <w:r w:rsidR="003726CA">
        <w:rPr>
          <w:rFonts w:hint="eastAsia"/>
          <w:szCs w:val="21"/>
        </w:rPr>
        <w:t>確認してください</w:t>
      </w:r>
      <w:r w:rsidRPr="00E56CBB">
        <w:rPr>
          <w:rFonts w:hint="eastAsia"/>
          <w:szCs w:val="21"/>
        </w:rPr>
        <w:t>。</w:t>
      </w:r>
    </w:p>
    <w:p w:rsidR="00C852BE" w:rsidRPr="00E56CBB" w:rsidRDefault="00C852BE">
      <w:pPr>
        <w:rPr>
          <w:szCs w:val="21"/>
        </w:rPr>
      </w:pPr>
      <w:r w:rsidRPr="00E56CBB">
        <w:rPr>
          <w:rFonts w:hint="eastAsia"/>
          <w:szCs w:val="21"/>
        </w:rPr>
        <w:t>・毎日、体温測定を行い、発熱（３７．５℃</w:t>
      </w:r>
      <w:r w:rsidR="0069533C">
        <w:rPr>
          <w:rFonts w:hint="eastAsia"/>
          <w:szCs w:val="21"/>
        </w:rPr>
        <w:t>以上</w:t>
      </w:r>
      <w:r w:rsidR="00DF1DC2">
        <w:rPr>
          <w:rFonts w:hint="eastAsia"/>
          <w:szCs w:val="21"/>
        </w:rPr>
        <w:t>）の有無を確認してください。</w:t>
      </w:r>
    </w:p>
    <w:p w:rsidR="00C852BE" w:rsidRPr="00E56CBB" w:rsidRDefault="00C852BE">
      <w:pPr>
        <w:rPr>
          <w:szCs w:val="21"/>
        </w:rPr>
      </w:pPr>
    </w:p>
    <w:p w:rsidR="00C852BE" w:rsidRPr="00E56CBB" w:rsidRDefault="00C852BE">
      <w:pPr>
        <w:rPr>
          <w:szCs w:val="21"/>
        </w:rPr>
      </w:pPr>
      <w:r w:rsidRPr="00E56CBB">
        <w:rPr>
          <w:rFonts w:hint="eastAsia"/>
          <w:szCs w:val="21"/>
        </w:rPr>
        <w:t>●</w:t>
      </w:r>
      <w:r w:rsidRPr="00E56CBB">
        <w:rPr>
          <w:szCs w:val="21"/>
        </w:rPr>
        <w:t xml:space="preserve">咳や発熱などの症状が出た場合 </w:t>
      </w:r>
    </w:p>
    <w:p w:rsidR="00C852BE" w:rsidRPr="00E56CBB" w:rsidRDefault="00C852BE">
      <w:pPr>
        <w:rPr>
          <w:szCs w:val="21"/>
        </w:rPr>
      </w:pPr>
      <w:r w:rsidRPr="00E56CBB">
        <w:rPr>
          <w:szCs w:val="21"/>
        </w:rPr>
        <w:t>・</w:t>
      </w:r>
      <w:r w:rsidR="00647A5E">
        <w:rPr>
          <w:rFonts w:hint="eastAsia"/>
          <w:szCs w:val="21"/>
        </w:rPr>
        <w:t>速やかに帰国者・接触者相談センター</w:t>
      </w:r>
      <w:r w:rsidRPr="00E56CBB">
        <w:rPr>
          <w:szCs w:val="21"/>
        </w:rPr>
        <w:t>に連絡し、その指示にしたがい、</w:t>
      </w:r>
      <w:r w:rsidR="0086618A" w:rsidRPr="0086618A">
        <w:rPr>
          <w:rFonts w:hint="eastAsia"/>
          <w:szCs w:val="21"/>
        </w:rPr>
        <w:t>外出時には必ずマスクを着用して</w:t>
      </w:r>
      <w:r w:rsidR="0086618A">
        <w:rPr>
          <w:rFonts w:hint="eastAsia"/>
          <w:szCs w:val="21"/>
        </w:rPr>
        <w:t>、</w:t>
      </w:r>
      <w:r w:rsidR="00647A5E">
        <w:rPr>
          <w:rFonts w:hint="eastAsia"/>
          <w:szCs w:val="21"/>
        </w:rPr>
        <w:t>必要に応じて</w:t>
      </w:r>
      <w:r w:rsidRPr="00E56CBB">
        <w:rPr>
          <w:szCs w:val="21"/>
        </w:rPr>
        <w:t>医療機関を受診してください。</w:t>
      </w:r>
      <w:r w:rsidR="00647A5E" w:rsidRPr="00647A5E">
        <w:rPr>
          <w:rFonts w:hint="eastAsia"/>
          <w:szCs w:val="21"/>
        </w:rPr>
        <w:t>帰国者・接触者相談センター</w:t>
      </w:r>
      <w:r w:rsidR="00647A5E">
        <w:rPr>
          <w:rFonts w:hint="eastAsia"/>
          <w:szCs w:val="21"/>
        </w:rPr>
        <w:t>への連絡及び</w:t>
      </w:r>
      <w:r w:rsidRPr="00E56CBB">
        <w:rPr>
          <w:szCs w:val="21"/>
        </w:rPr>
        <w:t>医療機関の受診にあたっては、あらかじめ</w:t>
      </w:r>
      <w:r w:rsidRPr="00E56CBB">
        <w:rPr>
          <w:rFonts w:hint="eastAsia"/>
          <w:szCs w:val="21"/>
        </w:rPr>
        <w:t>新型コロナウイルス感染症で入院し</w:t>
      </w:r>
      <w:r w:rsidR="00647A5E">
        <w:rPr>
          <w:szCs w:val="21"/>
        </w:rPr>
        <w:t>ていたことを電話連絡し</w:t>
      </w:r>
      <w:r w:rsidRPr="00E56CBB">
        <w:rPr>
          <w:szCs w:val="21"/>
        </w:rPr>
        <w:t xml:space="preserve">てください。 </w:t>
      </w:r>
    </w:p>
    <w:p w:rsidR="00391F32" w:rsidRPr="00647A5E" w:rsidRDefault="00391F32">
      <w:pPr>
        <w:rPr>
          <w:szCs w:val="21"/>
        </w:rPr>
      </w:pPr>
    </w:p>
    <w:p w:rsidR="00E56CBB" w:rsidRPr="00647A5E" w:rsidRDefault="00647A5E" w:rsidP="00E56CBB">
      <w:pPr>
        <w:spacing w:afterLines="25" w:after="90" w:line="300" w:lineRule="exact"/>
        <w:rPr>
          <w:rFonts w:ascii="HG丸ｺﾞｼｯｸM-PRO" w:eastAsia="HG丸ｺﾞｼｯｸM-PRO" w:hAnsi="HG丸ｺﾞｼｯｸM-PRO"/>
          <w:b/>
          <w:szCs w:val="21"/>
        </w:rPr>
      </w:pPr>
      <w:r w:rsidRPr="00647A5E">
        <w:rPr>
          <w:rFonts w:ascii="HG丸ｺﾞｼｯｸM-PRO" w:eastAsia="HG丸ｺﾞｼｯｸM-PRO" w:hAnsi="HG丸ｺﾞｼｯｸM-PRO" w:hint="eastAsia"/>
          <w:b/>
          <w:szCs w:val="21"/>
        </w:rPr>
        <w:t>（参考）</w:t>
      </w:r>
    </w:p>
    <w:tbl>
      <w:tblPr>
        <w:tblStyle w:val="a6"/>
        <w:tblW w:w="8646" w:type="dxa"/>
        <w:tblInd w:w="421" w:type="dxa"/>
        <w:tblLook w:val="04A0" w:firstRow="1" w:lastRow="0" w:firstColumn="1" w:lastColumn="0" w:noHBand="0" w:noVBand="1"/>
      </w:tblPr>
      <w:tblGrid>
        <w:gridCol w:w="4677"/>
        <w:gridCol w:w="2977"/>
        <w:gridCol w:w="992"/>
      </w:tblGrid>
      <w:tr w:rsidR="00E56CBB" w:rsidRPr="00E56CBB" w:rsidTr="00647A5E">
        <w:trPr>
          <w:trHeight w:val="788"/>
        </w:trPr>
        <w:tc>
          <w:tcPr>
            <w:tcW w:w="4677" w:type="dxa"/>
            <w:vAlign w:val="center"/>
          </w:tcPr>
          <w:p w:rsidR="00E56CBB" w:rsidRPr="00E56CBB" w:rsidRDefault="00E56CBB" w:rsidP="000E6441">
            <w:pPr>
              <w:spacing w:line="300" w:lineRule="exact"/>
              <w:rPr>
                <w:rFonts w:ascii="HG丸ｺﾞｼｯｸM-PRO" w:eastAsia="HG丸ｺﾞｼｯｸM-PRO" w:hAnsi="HG丸ｺﾞｼｯｸM-PRO"/>
                <w:b/>
                <w:szCs w:val="21"/>
              </w:rPr>
            </w:pPr>
            <w:r w:rsidRPr="00E56CBB">
              <w:rPr>
                <w:rFonts w:ascii="HG丸ｺﾞｼｯｸM-PRO" w:eastAsia="HG丸ｺﾞｼｯｸM-PRO" w:hAnsi="HG丸ｺﾞｼｯｸM-PRO" w:hint="eastAsia"/>
                <w:b/>
                <w:szCs w:val="21"/>
              </w:rPr>
              <w:t>咳や発熱などの症状が出た方</w:t>
            </w:r>
          </w:p>
        </w:tc>
        <w:tc>
          <w:tcPr>
            <w:tcW w:w="2977" w:type="dxa"/>
            <w:vAlign w:val="center"/>
          </w:tcPr>
          <w:p w:rsidR="00E56CBB" w:rsidRPr="00E56CBB" w:rsidRDefault="00E56CBB" w:rsidP="000E6441">
            <w:pPr>
              <w:spacing w:line="300" w:lineRule="exact"/>
              <w:rPr>
                <w:rFonts w:ascii="HG丸ｺﾞｼｯｸM-PRO" w:eastAsia="HG丸ｺﾞｼｯｸM-PRO" w:hAnsi="HG丸ｺﾞｼｯｸM-PRO"/>
                <w:b/>
                <w:szCs w:val="21"/>
              </w:rPr>
            </w:pPr>
            <w:r w:rsidRPr="00E56CBB">
              <w:rPr>
                <w:rFonts w:ascii="HG丸ｺﾞｼｯｸM-PRO" w:eastAsia="HG丸ｺﾞｼｯｸM-PRO" w:hAnsi="HG丸ｺﾞｼｯｸM-PRO" w:hint="eastAsia"/>
                <w:b/>
                <w:szCs w:val="21"/>
              </w:rPr>
              <w:t>帰国者・接触者相談センター（都道府県設置）</w:t>
            </w:r>
          </w:p>
        </w:tc>
        <w:tc>
          <w:tcPr>
            <w:tcW w:w="992" w:type="dxa"/>
            <w:vAlign w:val="bottom"/>
          </w:tcPr>
          <w:p w:rsidR="00E56CBB" w:rsidRPr="00E56CBB" w:rsidRDefault="00E56CBB" w:rsidP="000E6441">
            <w:pPr>
              <w:spacing w:line="300" w:lineRule="exact"/>
              <w:ind w:leftChars="13" w:left="27"/>
              <w:jc w:val="left"/>
              <w:rPr>
                <w:rFonts w:ascii="HG丸ｺﾞｼｯｸM-PRO" w:eastAsia="HG丸ｺﾞｼｯｸM-PRO" w:hAnsi="HG丸ｺﾞｼｯｸM-PRO"/>
                <w:b/>
                <w:szCs w:val="21"/>
              </w:rPr>
            </w:pPr>
            <w:r w:rsidRPr="00E56CBB">
              <w:rPr>
                <w:rFonts w:ascii="HG丸ｺﾞｼｯｸM-PRO" w:eastAsia="HG丸ｺﾞｼｯｸM-PRO" w:hAnsi="HG丸ｺﾞｼｯｸM-PRO" w:hint="eastAsia"/>
                <w:noProof/>
                <w:szCs w:val="21"/>
              </w:rPr>
              <w:drawing>
                <wp:inline distT="0" distB="0" distL="0" distR="0" wp14:anchorId="410D0DF7" wp14:editId="2CDD888F">
                  <wp:extent cx="380391" cy="384733"/>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893" cy="392321"/>
                          </a:xfrm>
                          <a:prstGeom prst="rect">
                            <a:avLst/>
                          </a:prstGeom>
                          <a:noFill/>
                          <a:ln>
                            <a:noFill/>
                          </a:ln>
                        </pic:spPr>
                      </pic:pic>
                    </a:graphicData>
                  </a:graphic>
                </wp:inline>
              </w:drawing>
            </w:r>
          </w:p>
        </w:tc>
      </w:tr>
      <w:tr w:rsidR="00E56CBB" w:rsidRPr="00E56CBB" w:rsidTr="00647A5E">
        <w:trPr>
          <w:trHeight w:val="788"/>
        </w:trPr>
        <w:tc>
          <w:tcPr>
            <w:tcW w:w="4677" w:type="dxa"/>
            <w:vAlign w:val="center"/>
          </w:tcPr>
          <w:p w:rsidR="00E56CBB" w:rsidRPr="00E56CBB" w:rsidRDefault="00E56CBB" w:rsidP="000E6441">
            <w:pPr>
              <w:spacing w:line="300" w:lineRule="exact"/>
              <w:rPr>
                <w:rFonts w:ascii="HG丸ｺﾞｼｯｸM-PRO" w:eastAsia="HG丸ｺﾞｼｯｸM-PRO" w:hAnsi="HG丸ｺﾞｼｯｸM-PRO"/>
                <w:b/>
                <w:szCs w:val="21"/>
              </w:rPr>
            </w:pPr>
            <w:r w:rsidRPr="00E56CBB">
              <w:rPr>
                <w:rFonts w:ascii="HG丸ｺﾞｼｯｸM-PRO" w:eastAsia="HG丸ｺﾞｼｯｸM-PRO" w:hAnsi="HG丸ｺﾞｼｯｸM-PRO" w:hint="eastAsia"/>
                <w:b/>
                <w:szCs w:val="21"/>
              </w:rPr>
              <w:t>駐日外国公館と連絡を取りたい方</w:t>
            </w:r>
          </w:p>
        </w:tc>
        <w:tc>
          <w:tcPr>
            <w:tcW w:w="2977" w:type="dxa"/>
            <w:vAlign w:val="center"/>
          </w:tcPr>
          <w:p w:rsidR="00E56CBB" w:rsidRPr="00E56CBB" w:rsidRDefault="00E56CBB" w:rsidP="000E6441">
            <w:pPr>
              <w:spacing w:line="300" w:lineRule="exact"/>
              <w:rPr>
                <w:rFonts w:ascii="HG丸ｺﾞｼｯｸM-PRO" w:eastAsia="HG丸ｺﾞｼｯｸM-PRO" w:hAnsi="HG丸ｺﾞｼｯｸM-PRO"/>
                <w:b/>
                <w:szCs w:val="21"/>
              </w:rPr>
            </w:pPr>
            <w:r w:rsidRPr="00E56CBB">
              <w:rPr>
                <w:rFonts w:ascii="HG丸ｺﾞｼｯｸM-PRO" w:eastAsia="HG丸ｺﾞｼｯｸM-PRO" w:hAnsi="HG丸ｺﾞｼｯｸM-PRO" w:hint="eastAsia"/>
                <w:b/>
                <w:szCs w:val="21"/>
              </w:rPr>
              <w:t>駐日外国公館リスト</w:t>
            </w:r>
          </w:p>
        </w:tc>
        <w:tc>
          <w:tcPr>
            <w:tcW w:w="992" w:type="dxa"/>
          </w:tcPr>
          <w:p w:rsidR="00E56CBB" w:rsidRPr="00E56CBB" w:rsidRDefault="00E56CBB" w:rsidP="000E6441">
            <w:pPr>
              <w:rPr>
                <w:szCs w:val="21"/>
              </w:rPr>
            </w:pPr>
            <w:r w:rsidRPr="00E56CBB">
              <w:rPr>
                <w:noProof/>
                <w:szCs w:val="21"/>
              </w:rPr>
              <w:drawing>
                <wp:inline distT="0" distB="0" distL="0" distR="0" wp14:anchorId="5DBAA688" wp14:editId="5C93A7E4">
                  <wp:extent cx="409651" cy="409651"/>
                  <wp:effectExtent l="0" t="0" r="9525" b="9525"/>
                  <wp:docPr id="11" name="図 11" descr="QR_85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R_8587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166" cy="411166"/>
                          </a:xfrm>
                          <a:prstGeom prst="rect">
                            <a:avLst/>
                          </a:prstGeom>
                          <a:noFill/>
                          <a:ln>
                            <a:noFill/>
                          </a:ln>
                        </pic:spPr>
                      </pic:pic>
                    </a:graphicData>
                  </a:graphic>
                </wp:inline>
              </w:drawing>
            </w:r>
          </w:p>
        </w:tc>
      </w:tr>
    </w:tbl>
    <w:p w:rsidR="00E56CBB" w:rsidRDefault="00E56CBB">
      <w:pPr>
        <w:rPr>
          <w:szCs w:val="21"/>
        </w:rPr>
      </w:pPr>
    </w:p>
    <w:p w:rsidR="0086618A" w:rsidRDefault="0086618A">
      <w:pPr>
        <w:rPr>
          <w:szCs w:val="21"/>
        </w:rPr>
      </w:pPr>
      <w:r>
        <w:rPr>
          <w:rFonts w:hint="eastAsia"/>
          <w:szCs w:val="21"/>
        </w:rPr>
        <w:t>連絡先　　　○　○　病院</w:t>
      </w:r>
    </w:p>
    <w:p w:rsidR="0086618A" w:rsidRPr="0086618A" w:rsidRDefault="0086618A">
      <w:pPr>
        <w:rPr>
          <w:sz w:val="18"/>
          <w:szCs w:val="21"/>
        </w:rPr>
      </w:pPr>
      <w:r w:rsidRPr="0086618A">
        <w:rPr>
          <w:rFonts w:hint="eastAsia"/>
          <w:sz w:val="18"/>
          <w:szCs w:val="21"/>
        </w:rPr>
        <w:t>※　本資料は、令和</w:t>
      </w:r>
      <w:r w:rsidR="00647A5E">
        <w:rPr>
          <w:rFonts w:hint="eastAsia"/>
          <w:sz w:val="18"/>
          <w:szCs w:val="21"/>
        </w:rPr>
        <w:t>２</w:t>
      </w:r>
      <w:r w:rsidRPr="0086618A">
        <w:rPr>
          <w:rFonts w:hint="eastAsia"/>
          <w:sz w:val="18"/>
          <w:szCs w:val="21"/>
        </w:rPr>
        <w:t>年2月28日に作成したものです。今後、新たな</w:t>
      </w:r>
      <w:r w:rsidR="00647A5E">
        <w:rPr>
          <w:rFonts w:hint="eastAsia"/>
          <w:sz w:val="18"/>
          <w:szCs w:val="21"/>
        </w:rPr>
        <w:t>知見</w:t>
      </w:r>
      <w:r w:rsidRPr="0086618A">
        <w:rPr>
          <w:rFonts w:hint="eastAsia"/>
          <w:sz w:val="18"/>
          <w:szCs w:val="21"/>
        </w:rPr>
        <w:t>をもとに随時変更されることがあります。</w:t>
      </w:r>
    </w:p>
    <w:sectPr w:rsidR="0086618A" w:rsidRPr="0086618A" w:rsidSect="00D473F0">
      <w:headerReference w:type="even" r:id="rId8"/>
      <w:headerReference w:type="default" r:id="rId9"/>
      <w:footerReference w:type="even" r:id="rId10"/>
      <w:footerReference w:type="default" r:id="rId11"/>
      <w:headerReference w:type="first" r:id="rId12"/>
      <w:footerReference w:type="first" r:id="rId13"/>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76" w:rsidRDefault="00653A76" w:rsidP="0069533C">
      <w:r>
        <w:separator/>
      </w:r>
    </w:p>
  </w:endnote>
  <w:endnote w:type="continuationSeparator" w:id="0">
    <w:p w:rsidR="00653A76" w:rsidRDefault="00653A76" w:rsidP="0069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48" w:rsidRDefault="008E7E4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48" w:rsidRDefault="008E7E4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48" w:rsidRDefault="008E7E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76" w:rsidRDefault="00653A76" w:rsidP="0069533C">
      <w:r>
        <w:separator/>
      </w:r>
    </w:p>
  </w:footnote>
  <w:footnote w:type="continuationSeparator" w:id="0">
    <w:p w:rsidR="00653A76" w:rsidRDefault="00653A76" w:rsidP="0069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48" w:rsidRDefault="008E7E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48" w:rsidRDefault="008E7E4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E48" w:rsidRDefault="008E7E4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C0"/>
    <w:rsid w:val="00041C38"/>
    <w:rsid w:val="00060941"/>
    <w:rsid w:val="000A10AB"/>
    <w:rsid w:val="00296405"/>
    <w:rsid w:val="002B0DE9"/>
    <w:rsid w:val="003726CA"/>
    <w:rsid w:val="00391F32"/>
    <w:rsid w:val="003A3155"/>
    <w:rsid w:val="004E72AC"/>
    <w:rsid w:val="00647A5E"/>
    <w:rsid w:val="00653A76"/>
    <w:rsid w:val="006817AA"/>
    <w:rsid w:val="0069533C"/>
    <w:rsid w:val="006B1087"/>
    <w:rsid w:val="006F4B5A"/>
    <w:rsid w:val="00707963"/>
    <w:rsid w:val="007559FF"/>
    <w:rsid w:val="007C732B"/>
    <w:rsid w:val="00811DC0"/>
    <w:rsid w:val="0085642D"/>
    <w:rsid w:val="0086618A"/>
    <w:rsid w:val="008E7E48"/>
    <w:rsid w:val="0091331A"/>
    <w:rsid w:val="00920C9E"/>
    <w:rsid w:val="009F6E02"/>
    <w:rsid w:val="00AE5D53"/>
    <w:rsid w:val="00B255E2"/>
    <w:rsid w:val="00B42EAE"/>
    <w:rsid w:val="00BC38CA"/>
    <w:rsid w:val="00C13A52"/>
    <w:rsid w:val="00C852BE"/>
    <w:rsid w:val="00D00A7B"/>
    <w:rsid w:val="00D30EC2"/>
    <w:rsid w:val="00D473F0"/>
    <w:rsid w:val="00D654B4"/>
    <w:rsid w:val="00D752F2"/>
    <w:rsid w:val="00D956ED"/>
    <w:rsid w:val="00DF1DC2"/>
    <w:rsid w:val="00E03C72"/>
    <w:rsid w:val="00E10ABD"/>
    <w:rsid w:val="00E42388"/>
    <w:rsid w:val="00E53ACA"/>
    <w:rsid w:val="00E56CBB"/>
    <w:rsid w:val="00EC3525"/>
    <w:rsid w:val="00EE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642D"/>
    <w:rPr>
      <w:rFonts w:ascii="ＭＳ 明朝" w:eastAsia="ＭＳ 明朝"/>
      <w:sz w:val="18"/>
      <w:szCs w:val="18"/>
    </w:rPr>
  </w:style>
  <w:style w:type="character" w:customStyle="1" w:styleId="a4">
    <w:name w:val="吹き出し (文字)"/>
    <w:basedOn w:val="a0"/>
    <w:link w:val="a3"/>
    <w:uiPriority w:val="99"/>
    <w:semiHidden/>
    <w:rsid w:val="0085642D"/>
    <w:rPr>
      <w:rFonts w:ascii="ＭＳ 明朝" w:eastAsia="ＭＳ 明朝"/>
      <w:sz w:val="18"/>
      <w:szCs w:val="18"/>
    </w:rPr>
  </w:style>
  <w:style w:type="paragraph" w:styleId="a5">
    <w:name w:val="List Paragraph"/>
    <w:basedOn w:val="a"/>
    <w:uiPriority w:val="34"/>
    <w:qFormat/>
    <w:rsid w:val="00C852BE"/>
    <w:pPr>
      <w:ind w:leftChars="400" w:left="840"/>
    </w:pPr>
  </w:style>
  <w:style w:type="table" w:styleId="a6">
    <w:name w:val="Table Grid"/>
    <w:basedOn w:val="a1"/>
    <w:uiPriority w:val="59"/>
    <w:rsid w:val="00E56C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9533C"/>
    <w:pPr>
      <w:tabs>
        <w:tab w:val="center" w:pos="4252"/>
        <w:tab w:val="right" w:pos="8504"/>
      </w:tabs>
      <w:snapToGrid w:val="0"/>
    </w:pPr>
  </w:style>
  <w:style w:type="character" w:customStyle="1" w:styleId="a8">
    <w:name w:val="ヘッダー (文字)"/>
    <w:basedOn w:val="a0"/>
    <w:link w:val="a7"/>
    <w:uiPriority w:val="99"/>
    <w:rsid w:val="0069533C"/>
  </w:style>
  <w:style w:type="paragraph" w:styleId="a9">
    <w:name w:val="footer"/>
    <w:basedOn w:val="a"/>
    <w:link w:val="aa"/>
    <w:uiPriority w:val="99"/>
    <w:unhideWhenUsed/>
    <w:rsid w:val="0069533C"/>
    <w:pPr>
      <w:tabs>
        <w:tab w:val="center" w:pos="4252"/>
        <w:tab w:val="right" w:pos="8504"/>
      </w:tabs>
      <w:snapToGrid w:val="0"/>
    </w:pPr>
  </w:style>
  <w:style w:type="character" w:customStyle="1" w:styleId="aa">
    <w:name w:val="フッター (文字)"/>
    <w:basedOn w:val="a0"/>
    <w:link w:val="a9"/>
    <w:uiPriority w:val="99"/>
    <w:rsid w:val="0069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2022-08-30T09:05:00Z</dcterms:created>
  <dcterms:modified xsi:type="dcterms:W3CDTF">2022-08-30T09:05:00Z</dcterms:modified>
</cp:coreProperties>
</file>