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7616">
      <w:pPr>
        <w:adjustRightInd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hint="eastAsia"/>
        </w:rPr>
        <w:t>別　紙</w:t>
      </w:r>
    </w:p>
    <w:p w:rsidR="00000000" w:rsidRDefault="00C97616">
      <w:pPr>
        <w:adjustRightInd/>
        <w:rPr>
          <w:rFonts w:ascii="ＭＳ 明朝" w:hAnsi="Times New Roman" w:cs="Times New Roman"/>
          <w:spacing w:val="4"/>
        </w:rPr>
      </w:pPr>
    </w:p>
    <w:p w:rsidR="00000000" w:rsidRDefault="00C97616">
      <w:pPr>
        <w:adjustRightInd/>
        <w:rPr>
          <w:rFonts w:ascii="ＭＳ 明朝" w:hAnsi="Times New Roman" w:cs="Times New Roman"/>
          <w:spacing w:val="4"/>
        </w:rPr>
      </w:pPr>
      <w:r>
        <w:rPr>
          <w:rFonts w:hint="eastAsia"/>
        </w:rPr>
        <w:t>（書ききれない場合は別紙に記載）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特定建設資材廃棄物</w:t>
            </w: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の種類</w:t>
            </w: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施設の名称</w:t>
            </w: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000000" w:rsidRDefault="00C97616">
            <w:pPr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000000" w:rsidRDefault="00C97616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</w:p>
    <w:sectPr w:rsidR="00000000" w:rsidSect="00C97616">
      <w:type w:val="continuous"/>
      <w:pgSz w:w="11906" w:h="16838" w:code="9"/>
      <w:pgMar w:top="1134" w:right="1418" w:bottom="1418" w:left="1418" w:header="720" w:footer="720" w:gutter="0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97616">
      <w:r>
        <w:separator/>
      </w:r>
    </w:p>
  </w:endnote>
  <w:endnote w:type="continuationSeparator" w:id="0">
    <w:p w:rsidR="00000000" w:rsidRDefault="00C97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9761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C97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983"/>
    <w:rsid w:val="00272983"/>
    <w:rsid w:val="00C9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888B89-F18D-4052-98DE-134B8CE2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神奈川県庁</dc:creator>
  <cp:keywords/>
  <dc:description/>
  <cp:revision>3</cp:revision>
  <cp:lastPrinted>2002-04-17T11:07:00Z</cp:lastPrinted>
  <dcterms:created xsi:type="dcterms:W3CDTF">2018-07-28T13:24:00Z</dcterms:created>
  <dcterms:modified xsi:type="dcterms:W3CDTF">2018-07-28T13:24:00Z</dcterms:modified>
</cp:coreProperties>
</file>