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D7" w:rsidRPr="0069225B" w:rsidRDefault="00070DD7" w:rsidP="00070DD7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6922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070DD7" w:rsidRPr="0019084C" w:rsidRDefault="00070DD7" w:rsidP="00070DD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876B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070DD7" w:rsidRDefault="00070DD7" w:rsidP="00070DD7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070DD7" w:rsidRPr="0019084C" w:rsidRDefault="00070DD7" w:rsidP="00070DD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070DD7" w:rsidRDefault="00070DD7" w:rsidP="00070DD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070DD7" w:rsidRPr="00B83973" w:rsidRDefault="00070DD7" w:rsidP="00070DD7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B83973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070DD7" w:rsidRPr="00B83973" w:rsidRDefault="00070DD7" w:rsidP="00070DD7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070DD7" w:rsidRPr="00B83973" w:rsidRDefault="00876B5B" w:rsidP="00070DD7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66700" r="80835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8570"/>
                            <a:gd name="adj2" fmla="val 10000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070DD7" w:rsidRPr="0069225B" w:rsidRDefault="00070DD7" w:rsidP="00070DD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7" type="#_x0000_t47" style="position:absolute;left:0;text-align:left;margin-left:19.2pt;margin-top:12.85pt;width:101.3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" adj="33908,-7050,21600,6171" strokecolor="red" strokeweight="1pt">
                <v:stroke startarrow="open"/>
                <v:textbox inset=".2mm,.7pt,.2mm,0">
                  <w:txbxContent>
                    <w:p w:rsidR="00070DD7" w:rsidRPr="0069225B" w:rsidRDefault="00070DD7" w:rsidP="00070DD7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70DD7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070DD7"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070DD7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070DD7"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070DD7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070DD7" w:rsidRPr="00B83973" w:rsidRDefault="00070DD7" w:rsidP="00070DD7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70DD7" w:rsidRPr="00070DD7" w:rsidRDefault="00070DD7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FE599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構造設備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FE599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構造設備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70DD7" w:rsidRPr="00B83973" w:rsidRDefault="00026B38" w:rsidP="00070DD7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70DD7"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070DD7" w:rsidRDefault="00070DD7" w:rsidP="00070DD7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岡山県庁製菓衛生師専門学校</w:t>
      </w:r>
    </w:p>
    <w:p w:rsidR="00026B38" w:rsidRPr="00070DD7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876B5B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153670</wp:posOffset>
                </wp:positionV>
                <wp:extent cx="1257300" cy="1190625"/>
                <wp:effectExtent l="2990850" t="0" r="19050" b="2381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190625"/>
                        </a:xfrm>
                        <a:prstGeom prst="borderCallout1">
                          <a:avLst>
                            <a:gd name="adj1" fmla="val 40802"/>
                            <a:gd name="adj2" fmla="val 814"/>
                            <a:gd name="adj3" fmla="val 111894"/>
                            <a:gd name="adj4" fmla="val -24120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5623F6" w:rsidRPr="0069225B" w:rsidRDefault="005623F6" w:rsidP="005623F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校舎改修等により変更が多くある場合など、一覧表（別添でもよい）等にしてもよい。</w:t>
                            </w:r>
                          </w:p>
                        </w:txbxContent>
                      </wps:txbx>
                      <wps:bodyPr rot="0" vert="horz" wrap="square" lIns="72000" tIns="8890" rIns="72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47" style="position:absolute;left:0;text-align:left;margin-left:342.45pt;margin-top:12.1pt;width:99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" adj="-52100,24169,176,8813" strokecolor="red" strokeweight="1pt">
                <v:stroke startarrow="open"/>
                <v:textbox inset="2mm,.7pt,.2mm,0">
                  <w:txbxContent>
                    <w:p w:rsidR="005623F6" w:rsidRPr="0069225B" w:rsidRDefault="005623F6" w:rsidP="005623F6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校舎改修等により変更が多くある場合など、一覧表（別添でもよい）等にしてもよい。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2B5460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2B5460" w:rsidRPr="002B54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他学部との使用場所の組み換えの為</w:t>
      </w:r>
    </w:p>
    <w:p w:rsidR="002B5460" w:rsidRPr="00BC0195" w:rsidRDefault="002B5460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070DD7" w:rsidRDefault="00B35B25" w:rsidP="002B5460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70DD7" w:rsidRDefault="00070DD7" w:rsidP="00070DD7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2B5460" w:rsidRDefault="002B5460" w:rsidP="00070DD7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070B1C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70DD7" w:rsidRPr="0097476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製菓実習室の変更</w:t>
      </w:r>
    </w:p>
    <w:p w:rsidR="00070B1C" w:rsidRDefault="00876B5B" w:rsidP="00070B1C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67945</wp:posOffset>
                </wp:positionV>
                <wp:extent cx="1666875" cy="933450"/>
                <wp:effectExtent l="3276600" t="0" r="2857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933450"/>
                        </a:xfrm>
                        <a:prstGeom prst="borderCallout1">
                          <a:avLst>
                            <a:gd name="adj1" fmla="val 40002"/>
                            <a:gd name="adj2" fmla="val 2"/>
                            <a:gd name="adj3" fmla="val 78700"/>
                            <a:gd name="adj4" fmla="val -19326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153E82" w:rsidRPr="0069225B" w:rsidRDefault="00153E82" w:rsidP="00153E8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変更なしの</w:t>
                            </w:r>
                            <w:r w:rsidR="00EC01FB">
                              <w:rPr>
                                <w:rFonts w:hint="eastAsia"/>
                                <w:color w:val="FF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は、現状（新）のみで　よい。変更前・後は変更部分がわかるように記載する。</w:t>
                            </w:r>
                          </w:p>
                        </w:txbxContent>
                      </wps:txbx>
                      <wps:bodyPr rot="0" vert="horz" wrap="square" lIns="72000" tIns="8890" rIns="72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47" style="position:absolute;left:0;text-align:left;margin-left:315.45pt;margin-top:5.35pt;width:131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" adj="-41746,16999,0,8640" strokecolor="red" strokeweight="1pt">
                <v:stroke startarrow="open"/>
                <v:textbox inset="2mm,.7pt,.2mm,0">
                  <w:txbxContent>
                    <w:p w:rsidR="00153E82" w:rsidRPr="0069225B" w:rsidRDefault="00153E82" w:rsidP="00153E82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変更なしの</w:t>
                      </w:r>
                      <w:r w:rsidR="00EC01FB">
                        <w:rPr>
                          <w:rFonts w:hint="eastAsia"/>
                          <w:color w:val="FF0000"/>
                        </w:rPr>
                        <w:t>部分</w:t>
                      </w:r>
                      <w:r>
                        <w:rPr>
                          <w:rFonts w:hint="eastAsia"/>
                          <w:color w:val="FF0000"/>
                        </w:rPr>
                        <w:t>は、現状（新）のみで　よい。変更前・後は変更部分がわかるように記載する。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70B1C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（旧）</w:t>
      </w:r>
      <w:r w:rsidR="00EC01F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２階２０１</w:t>
      </w:r>
    </w:p>
    <w:p w:rsidR="00BC0195" w:rsidRPr="00974768" w:rsidRDefault="00070B1C" w:rsidP="00070B1C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（新）</w:t>
      </w:r>
      <w:r w:rsidR="00EC01F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１階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第２実習室</w:t>
      </w:r>
    </w:p>
    <w:p w:rsidR="00BC0195" w:rsidRPr="00070DD7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FE599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974768" w:rsidRDefault="00FE599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</w:t>
      </w:r>
      <w:r w:rsidR="009747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施設の各室の用途及び面積一覧（変更前・後）</w:t>
      </w:r>
    </w:p>
    <w:p w:rsidR="00FE599E" w:rsidRDefault="00431BBA" w:rsidP="0097476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39370</wp:posOffset>
                </wp:positionV>
                <wp:extent cx="1857375" cy="923925"/>
                <wp:effectExtent l="1619250" t="0" r="28575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923925"/>
                        </a:xfrm>
                        <a:prstGeom prst="borderCallout1">
                          <a:avLst>
                            <a:gd name="adj1" fmla="val 34019"/>
                            <a:gd name="adj2" fmla="val 648"/>
                            <a:gd name="adj3" fmla="val 32853"/>
                            <a:gd name="adj4" fmla="val -8481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070B1C" w:rsidRPr="0069225B" w:rsidRDefault="00431BBA" w:rsidP="00070B1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平面図とは、調理台や機器等の配置、換気扇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吸・</w:t>
                            </w:r>
                            <w:r>
                              <w:rPr>
                                <w:color w:val="FF0000"/>
                              </w:rPr>
                              <w:t>排気口、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出入口等を</w:t>
                            </w:r>
                            <w:r w:rsidR="00070B1C" w:rsidRPr="00070B1C">
                              <w:rPr>
                                <w:rFonts w:hint="eastAsia"/>
                                <w:color w:val="FF0000"/>
                              </w:rPr>
                              <w:t>具体的に記載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したもの</w:t>
                            </w:r>
                            <w:r>
                              <w:rPr>
                                <w:color w:val="FF0000"/>
                              </w:rPr>
                              <w:t>を指す</w:t>
                            </w:r>
                            <w:r w:rsidR="00070B1C" w:rsidRPr="00070B1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8890" rIns="72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47" style="position:absolute;left:0;text-align:left;margin-left:305.7pt;margin-top:3.1pt;width:146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" adj="-18320,7096,140,7348" strokecolor="red" strokeweight="1pt">
                <v:stroke startarrow="open"/>
                <v:textbox inset="2mm,.7pt,.2mm,0">
                  <w:txbxContent>
                    <w:p w:rsidR="00070B1C" w:rsidRPr="0069225B" w:rsidRDefault="00431BBA" w:rsidP="00070B1C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平面図とは、調理台や機器等の配置、換気扇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吸・</w:t>
                      </w:r>
                      <w:r>
                        <w:rPr>
                          <w:color w:val="FF0000"/>
                        </w:rPr>
                        <w:t>排気口、</w:t>
                      </w:r>
                      <w:r>
                        <w:rPr>
                          <w:rFonts w:hint="eastAsia"/>
                          <w:color w:val="FF0000"/>
                        </w:rPr>
                        <w:t>出入口等を</w:t>
                      </w:r>
                      <w:r w:rsidR="00070B1C" w:rsidRPr="00070B1C">
                        <w:rPr>
                          <w:rFonts w:hint="eastAsia"/>
                          <w:color w:val="FF0000"/>
                        </w:rPr>
                        <w:t>具体的に記載</w:t>
                      </w:r>
                      <w:r>
                        <w:rPr>
                          <w:rFonts w:hint="eastAsia"/>
                          <w:color w:val="FF0000"/>
                        </w:rPr>
                        <w:t>したもの</w:t>
                      </w:r>
                      <w:r>
                        <w:rPr>
                          <w:color w:val="FF0000"/>
                        </w:rPr>
                        <w:t>を指す</w:t>
                      </w:r>
                      <w:r w:rsidR="00070B1C" w:rsidRPr="00070B1C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47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FE599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建物の配置図（変更前・後）</w:t>
      </w:r>
    </w:p>
    <w:p w:rsidR="00FE599E" w:rsidRDefault="00153E8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</w:t>
      </w:r>
      <w:r w:rsidR="00FE599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各室の平面図（変更前・後）</w:t>
      </w:r>
    </w:p>
    <w:p w:rsidR="00070DD7" w:rsidRPr="00FE599E" w:rsidRDefault="00070DD7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</w:t>
      </w:r>
      <w:r w:rsidR="0097476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設備の状況（各室の設備の数量）</w:t>
      </w:r>
      <w:r w:rsidR="00070B1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（変更前・後）</w:t>
      </w:r>
    </w:p>
    <w:sectPr w:rsidR="00070DD7" w:rsidRPr="00FE599E" w:rsidSect="00876B5B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104BA"/>
    <w:rsid w:val="00026B38"/>
    <w:rsid w:val="00070B1C"/>
    <w:rsid w:val="00070DD7"/>
    <w:rsid w:val="000C5B44"/>
    <w:rsid w:val="00102C23"/>
    <w:rsid w:val="00153E82"/>
    <w:rsid w:val="0019084C"/>
    <w:rsid w:val="001A35DA"/>
    <w:rsid w:val="002B5460"/>
    <w:rsid w:val="002F58A4"/>
    <w:rsid w:val="002F74FC"/>
    <w:rsid w:val="00304B06"/>
    <w:rsid w:val="003728B7"/>
    <w:rsid w:val="0041588D"/>
    <w:rsid w:val="00431BBA"/>
    <w:rsid w:val="0049759B"/>
    <w:rsid w:val="005007D4"/>
    <w:rsid w:val="005255FB"/>
    <w:rsid w:val="00553CDD"/>
    <w:rsid w:val="005623F6"/>
    <w:rsid w:val="00563016"/>
    <w:rsid w:val="005A5858"/>
    <w:rsid w:val="006C2A16"/>
    <w:rsid w:val="006D2A07"/>
    <w:rsid w:val="00717160"/>
    <w:rsid w:val="00720B5D"/>
    <w:rsid w:val="007C5807"/>
    <w:rsid w:val="00876B5B"/>
    <w:rsid w:val="00931193"/>
    <w:rsid w:val="00974768"/>
    <w:rsid w:val="00A767D8"/>
    <w:rsid w:val="00B03B98"/>
    <w:rsid w:val="00B35B25"/>
    <w:rsid w:val="00BC0195"/>
    <w:rsid w:val="00D12CF6"/>
    <w:rsid w:val="00D168A2"/>
    <w:rsid w:val="00D31C2B"/>
    <w:rsid w:val="00D44D7D"/>
    <w:rsid w:val="00EB0B9F"/>
    <w:rsid w:val="00EC01FB"/>
    <w:rsid w:val="00F30A72"/>
    <w:rsid w:val="00F4101F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620EC-02F1-4866-A2C7-8366F22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  <w:style w:type="paragraph" w:styleId="a9">
    <w:name w:val="Date"/>
    <w:basedOn w:val="a"/>
    <w:next w:val="a"/>
    <w:link w:val="aa"/>
    <w:uiPriority w:val="99"/>
    <w:semiHidden/>
    <w:unhideWhenUsed/>
    <w:rsid w:val="002B5460"/>
  </w:style>
  <w:style w:type="character" w:customStyle="1" w:styleId="aa">
    <w:name w:val="日付 (文字)"/>
    <w:link w:val="a9"/>
    <w:uiPriority w:val="99"/>
    <w:semiHidden/>
    <w:rsid w:val="002B54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4</cp:revision>
  <cp:lastPrinted>2016-11-29T04:52:00Z</cp:lastPrinted>
  <dcterms:created xsi:type="dcterms:W3CDTF">2020-02-20T05:03:00Z</dcterms:created>
  <dcterms:modified xsi:type="dcterms:W3CDTF">2021-02-26T06:13:00Z</dcterms:modified>
</cp:coreProperties>
</file>